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126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463"/>
      </w:tblGrid>
      <w:tr w:rsidR="0013197B" w:rsidRPr="0013197B" w14:paraId="02D32CD9" w14:textId="77777777" w:rsidTr="00CF51A2">
        <w:trPr>
          <w:trHeight w:val="227"/>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7E107E6F"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Member of staff responsible</w:t>
            </w:r>
          </w:p>
        </w:tc>
        <w:tc>
          <w:tcPr>
            <w:tcW w:w="4463" w:type="dxa"/>
            <w:tcBorders>
              <w:top w:val="single" w:sz="4" w:space="0" w:color="auto"/>
              <w:left w:val="single" w:sz="4" w:space="0" w:color="auto"/>
              <w:bottom w:val="single" w:sz="4" w:space="0" w:color="auto"/>
              <w:right w:val="single" w:sz="4" w:space="0" w:color="auto"/>
            </w:tcBorders>
            <w:shd w:val="clear" w:color="auto" w:fill="auto"/>
            <w:hideMark/>
          </w:tcPr>
          <w:p w14:paraId="59CF5A97" w14:textId="5135D6C3" w:rsidR="0013197B" w:rsidRPr="00901435" w:rsidRDefault="00276210" w:rsidP="00CF51A2">
            <w:pPr>
              <w:jc w:val="center"/>
              <w:rPr>
                <w:rFonts w:ascii="SassoonCRInfant" w:eastAsia="Calibri" w:hAnsi="SassoonCRInfant" w:cs="Arial"/>
                <w:szCs w:val="32"/>
              </w:rPr>
            </w:pPr>
            <w:r w:rsidRPr="00901435">
              <w:rPr>
                <w:rFonts w:ascii="SassoonCRInfant" w:eastAsia="Calibri" w:hAnsi="SassoonCRInfant" w:cs="Arial"/>
                <w:szCs w:val="32"/>
              </w:rPr>
              <w:t>Early Years Lead</w:t>
            </w:r>
            <w:r w:rsidR="00BF2545" w:rsidRPr="00901435">
              <w:rPr>
                <w:rFonts w:ascii="SassoonCRInfant" w:eastAsia="Calibri" w:hAnsi="SassoonCRInfant" w:cs="Arial"/>
                <w:szCs w:val="32"/>
              </w:rPr>
              <w:t xml:space="preserve"> –</w:t>
            </w:r>
            <w:r w:rsidR="00F5170A">
              <w:rPr>
                <w:rFonts w:ascii="SassoonCRInfant" w:eastAsia="Calibri" w:hAnsi="SassoonCRInfant" w:cs="Arial"/>
                <w:szCs w:val="32"/>
              </w:rPr>
              <w:t xml:space="preserve"> Jess Martin</w:t>
            </w:r>
          </w:p>
        </w:tc>
      </w:tr>
      <w:tr w:rsidR="0013197B" w:rsidRPr="0013197B" w14:paraId="1486E27D" w14:textId="77777777" w:rsidTr="00CF51A2">
        <w:trPr>
          <w:trHeight w:val="200"/>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7A6C3A13"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Policy agreed/last reviewed</w:t>
            </w:r>
          </w:p>
        </w:tc>
        <w:tc>
          <w:tcPr>
            <w:tcW w:w="4463" w:type="dxa"/>
            <w:tcBorders>
              <w:top w:val="single" w:sz="4" w:space="0" w:color="auto"/>
              <w:left w:val="single" w:sz="4" w:space="0" w:color="auto"/>
              <w:bottom w:val="single" w:sz="4" w:space="0" w:color="auto"/>
              <w:right w:val="single" w:sz="4" w:space="0" w:color="auto"/>
            </w:tcBorders>
            <w:shd w:val="clear" w:color="auto" w:fill="auto"/>
            <w:hideMark/>
          </w:tcPr>
          <w:p w14:paraId="24FCE26B" w14:textId="631103E2" w:rsidR="0013197B" w:rsidRPr="00901435" w:rsidRDefault="00BF2545" w:rsidP="00CF51A2">
            <w:pPr>
              <w:jc w:val="center"/>
              <w:rPr>
                <w:rFonts w:ascii="SassoonCRInfant" w:eastAsia="Calibri" w:hAnsi="SassoonCRInfant" w:cs="Arial"/>
                <w:szCs w:val="32"/>
              </w:rPr>
            </w:pPr>
            <w:r w:rsidRPr="00901435">
              <w:rPr>
                <w:rFonts w:ascii="SassoonCRInfant" w:eastAsia="Calibri" w:hAnsi="SassoonCRInfant" w:cs="Arial"/>
                <w:szCs w:val="32"/>
              </w:rPr>
              <w:t>September 202</w:t>
            </w:r>
            <w:r w:rsidR="00F5170A">
              <w:rPr>
                <w:rFonts w:ascii="SassoonCRInfant" w:eastAsia="Calibri" w:hAnsi="SassoonCRInfant" w:cs="Arial"/>
                <w:szCs w:val="32"/>
              </w:rPr>
              <w:t>5</w:t>
            </w:r>
          </w:p>
        </w:tc>
      </w:tr>
      <w:tr w:rsidR="0013197B" w:rsidRPr="0013197B" w14:paraId="01EAB431" w14:textId="77777777" w:rsidTr="00CF51A2">
        <w:trPr>
          <w:trHeight w:val="204"/>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15AB910E"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Next review date</w:t>
            </w:r>
          </w:p>
        </w:tc>
        <w:tc>
          <w:tcPr>
            <w:tcW w:w="4463" w:type="dxa"/>
            <w:tcBorders>
              <w:top w:val="single" w:sz="4" w:space="0" w:color="auto"/>
              <w:left w:val="single" w:sz="4" w:space="0" w:color="auto"/>
              <w:bottom w:val="single" w:sz="4" w:space="0" w:color="auto"/>
              <w:right w:val="single" w:sz="4" w:space="0" w:color="auto"/>
            </w:tcBorders>
            <w:shd w:val="clear" w:color="auto" w:fill="auto"/>
            <w:hideMark/>
          </w:tcPr>
          <w:p w14:paraId="71E8900A" w14:textId="017AE77B" w:rsidR="0013197B" w:rsidRPr="00901435" w:rsidRDefault="00BF2545" w:rsidP="00CF51A2">
            <w:pPr>
              <w:jc w:val="center"/>
              <w:rPr>
                <w:rFonts w:ascii="SassoonCRInfant" w:eastAsia="Calibri" w:hAnsi="SassoonCRInfant" w:cs="Arial"/>
                <w:szCs w:val="32"/>
              </w:rPr>
            </w:pPr>
            <w:r w:rsidRPr="00901435">
              <w:rPr>
                <w:rFonts w:ascii="SassoonCRInfant" w:eastAsia="Calibri" w:hAnsi="SassoonCRInfant" w:cs="Arial"/>
                <w:szCs w:val="32"/>
              </w:rPr>
              <w:t>September</w:t>
            </w:r>
            <w:r w:rsidR="00894224" w:rsidRPr="00901435">
              <w:rPr>
                <w:rFonts w:ascii="SassoonCRInfant" w:eastAsia="Calibri" w:hAnsi="SassoonCRInfant" w:cs="Arial"/>
                <w:szCs w:val="32"/>
              </w:rPr>
              <w:t xml:space="preserve"> </w:t>
            </w:r>
            <w:r w:rsidR="000638EE" w:rsidRPr="00901435">
              <w:rPr>
                <w:rFonts w:ascii="SassoonCRInfant" w:eastAsia="Calibri" w:hAnsi="SassoonCRInfant" w:cs="Arial"/>
                <w:szCs w:val="32"/>
              </w:rPr>
              <w:t>202</w:t>
            </w:r>
            <w:r w:rsidR="00F5170A">
              <w:rPr>
                <w:rFonts w:ascii="SassoonCRInfant" w:eastAsia="Calibri" w:hAnsi="SassoonCRInfant" w:cs="Arial"/>
                <w:szCs w:val="32"/>
              </w:rPr>
              <w:t>6</w:t>
            </w:r>
          </w:p>
        </w:tc>
      </w:tr>
      <w:tr w:rsidR="0013197B" w:rsidRPr="0013197B" w14:paraId="4311CABE" w14:textId="77777777" w:rsidTr="00CF51A2">
        <w:trPr>
          <w:trHeight w:val="200"/>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240F664A"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Other Related Policies</w:t>
            </w:r>
          </w:p>
        </w:tc>
        <w:tc>
          <w:tcPr>
            <w:tcW w:w="4463" w:type="dxa"/>
            <w:tcBorders>
              <w:top w:val="single" w:sz="4" w:space="0" w:color="auto"/>
              <w:left w:val="single" w:sz="4" w:space="0" w:color="auto"/>
              <w:bottom w:val="single" w:sz="4" w:space="0" w:color="auto"/>
              <w:right w:val="single" w:sz="4" w:space="0" w:color="auto"/>
            </w:tcBorders>
            <w:shd w:val="clear" w:color="auto" w:fill="auto"/>
          </w:tcPr>
          <w:p w14:paraId="7DD3D7FC" w14:textId="77777777" w:rsidR="0040144A" w:rsidRPr="00901435" w:rsidRDefault="0040144A" w:rsidP="00CF51A2">
            <w:pPr>
              <w:jc w:val="center"/>
              <w:rPr>
                <w:rFonts w:ascii="SassoonCRInfant" w:eastAsia="Calibri" w:hAnsi="SassoonCRInfant" w:cs="Arial"/>
                <w:szCs w:val="32"/>
              </w:rPr>
            </w:pPr>
          </w:p>
        </w:tc>
      </w:tr>
      <w:tr w:rsidR="0013197B" w:rsidRPr="0013197B" w14:paraId="4334EF36" w14:textId="77777777" w:rsidTr="00CF51A2">
        <w:trPr>
          <w:trHeight w:val="200"/>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1C9BBFF4"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Is it a Statutory Policy?</w:t>
            </w:r>
          </w:p>
        </w:tc>
        <w:tc>
          <w:tcPr>
            <w:tcW w:w="4463" w:type="dxa"/>
            <w:tcBorders>
              <w:top w:val="single" w:sz="4" w:space="0" w:color="auto"/>
              <w:left w:val="single" w:sz="4" w:space="0" w:color="auto"/>
              <w:bottom w:val="single" w:sz="4" w:space="0" w:color="auto"/>
              <w:right w:val="single" w:sz="4" w:space="0" w:color="auto"/>
            </w:tcBorders>
            <w:shd w:val="clear" w:color="auto" w:fill="auto"/>
            <w:hideMark/>
          </w:tcPr>
          <w:p w14:paraId="1E1FC0D2" w14:textId="77777777" w:rsidR="0013197B" w:rsidRPr="00901435" w:rsidRDefault="00276210" w:rsidP="00CF51A2">
            <w:pPr>
              <w:jc w:val="center"/>
              <w:rPr>
                <w:rFonts w:ascii="SassoonCRInfant" w:eastAsia="Calibri" w:hAnsi="SassoonCRInfant" w:cs="Arial"/>
                <w:szCs w:val="32"/>
              </w:rPr>
            </w:pPr>
            <w:r w:rsidRPr="00901435">
              <w:rPr>
                <w:rFonts w:ascii="SassoonCRInfant" w:eastAsia="Calibri" w:hAnsi="SassoonCRInfant" w:cs="Arial"/>
                <w:szCs w:val="32"/>
              </w:rPr>
              <w:t>Yes</w:t>
            </w:r>
          </w:p>
        </w:tc>
      </w:tr>
      <w:tr w:rsidR="0013197B" w:rsidRPr="0013197B" w14:paraId="18A95FC2" w14:textId="77777777" w:rsidTr="00CF51A2">
        <w:trPr>
          <w:trHeight w:val="314"/>
        </w:trPr>
        <w:tc>
          <w:tcPr>
            <w:tcW w:w="4463" w:type="dxa"/>
            <w:tcBorders>
              <w:top w:val="single" w:sz="4" w:space="0" w:color="auto"/>
              <w:left w:val="single" w:sz="4" w:space="0" w:color="auto"/>
              <w:bottom w:val="single" w:sz="4" w:space="0" w:color="auto"/>
              <w:right w:val="single" w:sz="4" w:space="0" w:color="auto"/>
            </w:tcBorders>
            <w:shd w:val="clear" w:color="auto" w:fill="auto"/>
          </w:tcPr>
          <w:p w14:paraId="60C9C9ED" w14:textId="77777777" w:rsidR="0013197B" w:rsidRPr="00901435" w:rsidRDefault="0013197B" w:rsidP="00CF51A2">
            <w:pPr>
              <w:jc w:val="center"/>
              <w:rPr>
                <w:rFonts w:ascii="SassoonCRInfant" w:eastAsia="Calibri" w:hAnsi="SassoonCRInfant" w:cs="Arial"/>
                <w:szCs w:val="32"/>
              </w:rPr>
            </w:pPr>
            <w:r w:rsidRPr="00901435">
              <w:rPr>
                <w:rFonts w:ascii="SassoonCRInfant" w:eastAsia="Calibri" w:hAnsi="SassoonCRInfant" w:cs="Arial"/>
                <w:szCs w:val="32"/>
              </w:rPr>
              <w:t>Does it need Governor approval?</w:t>
            </w:r>
          </w:p>
        </w:tc>
        <w:tc>
          <w:tcPr>
            <w:tcW w:w="4463" w:type="dxa"/>
            <w:tcBorders>
              <w:top w:val="single" w:sz="4" w:space="0" w:color="auto"/>
              <w:left w:val="single" w:sz="4" w:space="0" w:color="auto"/>
              <w:bottom w:val="single" w:sz="4" w:space="0" w:color="auto"/>
              <w:right w:val="single" w:sz="4" w:space="0" w:color="auto"/>
            </w:tcBorders>
            <w:shd w:val="clear" w:color="auto" w:fill="auto"/>
            <w:hideMark/>
          </w:tcPr>
          <w:p w14:paraId="385464BC" w14:textId="77777777" w:rsidR="0013197B" w:rsidRPr="00901435" w:rsidRDefault="00276210" w:rsidP="00CF51A2">
            <w:pPr>
              <w:jc w:val="center"/>
              <w:rPr>
                <w:rFonts w:ascii="SassoonCRInfant" w:eastAsia="Calibri" w:hAnsi="SassoonCRInfant" w:cs="Arial"/>
                <w:szCs w:val="32"/>
              </w:rPr>
            </w:pPr>
            <w:r w:rsidRPr="00901435">
              <w:rPr>
                <w:rFonts w:ascii="SassoonCRInfant" w:eastAsia="Calibri" w:hAnsi="SassoonCRInfant" w:cs="Arial"/>
                <w:szCs w:val="32"/>
              </w:rPr>
              <w:t xml:space="preserve">Yes </w:t>
            </w:r>
            <w:r w:rsidR="003F28F4" w:rsidRPr="00901435">
              <w:rPr>
                <w:rFonts w:ascii="SassoonCRInfant" w:eastAsia="Calibri" w:hAnsi="SassoonCRInfant" w:cs="Arial"/>
                <w:szCs w:val="32"/>
              </w:rPr>
              <w:t xml:space="preserve">- </w:t>
            </w:r>
            <w:r w:rsidRPr="00901435">
              <w:rPr>
                <w:rFonts w:ascii="SassoonCRInfant" w:eastAsia="Calibri" w:hAnsi="SassoonCRInfant" w:cs="Arial"/>
                <w:szCs w:val="32"/>
              </w:rPr>
              <w:t>C&amp;L Committee</w:t>
            </w:r>
          </w:p>
        </w:tc>
      </w:tr>
    </w:tbl>
    <w:p w14:paraId="34CB58B0" w14:textId="77777777" w:rsidR="0013197B" w:rsidRDefault="005410A3" w:rsidP="0013197B">
      <w:pPr>
        <w:pStyle w:val="Header"/>
        <w:tabs>
          <w:tab w:val="clear" w:pos="4153"/>
          <w:tab w:val="clear" w:pos="8306"/>
          <w:tab w:val="left" w:pos="3720"/>
        </w:tabs>
        <w:rPr>
          <w:rFonts w:ascii="SassoonPrimaryType" w:hAnsi="SassoonPrimaryType" w:cs="AHDNL I+ A Jenson"/>
          <w:color w:val="221E1F"/>
          <w:sz w:val="32"/>
          <w:szCs w:val="44"/>
        </w:rPr>
      </w:pPr>
      <w:r>
        <w:rPr>
          <w:rFonts w:ascii="SassoonPrimaryType" w:hAnsi="SassoonPrimaryType" w:cs="AHDNL I+ A Jenson"/>
          <w:noProof/>
          <w:color w:val="221E1F"/>
          <w:sz w:val="32"/>
          <w:szCs w:val="44"/>
          <w:lang w:eastAsia="en-GB"/>
        </w:rPr>
        <w:drawing>
          <wp:anchor distT="0" distB="0" distL="114300" distR="114300" simplePos="0" relativeHeight="251659264" behindDoc="1" locked="0" layoutInCell="1" allowOverlap="1" wp14:anchorId="58B2B8EE" wp14:editId="5B6D6417">
            <wp:simplePos x="0" y="0"/>
            <wp:positionH relativeFrom="margin">
              <wp:align>center</wp:align>
            </wp:positionH>
            <wp:positionV relativeFrom="paragraph">
              <wp:posOffset>38735</wp:posOffset>
            </wp:positionV>
            <wp:extent cx="6481197" cy="1314062"/>
            <wp:effectExtent l="0" t="0" r="0" b="635"/>
            <wp:wrapTight wrapText="bothSides">
              <wp:wrapPolygon edited="0">
                <wp:start x="0" y="0"/>
                <wp:lineTo x="0" y="21297"/>
                <wp:lineTo x="21524" y="21297"/>
                <wp:lineTo x="215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IS Letterhead head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1197" cy="1314062"/>
                    </a:xfrm>
                    <a:prstGeom prst="rect">
                      <a:avLst/>
                    </a:prstGeom>
                  </pic:spPr>
                </pic:pic>
              </a:graphicData>
            </a:graphic>
            <wp14:sizeRelH relativeFrom="page">
              <wp14:pctWidth>0</wp14:pctWidth>
            </wp14:sizeRelH>
            <wp14:sizeRelV relativeFrom="page">
              <wp14:pctHeight>0</wp14:pctHeight>
            </wp14:sizeRelV>
          </wp:anchor>
        </w:drawing>
      </w:r>
      <w:r w:rsidR="0013197B">
        <w:rPr>
          <w:noProof/>
          <w:lang w:eastAsia="en-GB"/>
        </w:rPr>
        <mc:AlternateContent>
          <mc:Choice Requires="wps">
            <w:drawing>
              <wp:anchor distT="0" distB="0" distL="114300" distR="114300" simplePos="0" relativeHeight="251660288" behindDoc="0" locked="0" layoutInCell="1" allowOverlap="1" wp14:anchorId="0EA5BA33" wp14:editId="06E4E2F7">
                <wp:simplePos x="0" y="0"/>
                <wp:positionH relativeFrom="column">
                  <wp:posOffset>1390981</wp:posOffset>
                </wp:positionH>
                <wp:positionV relativeFrom="paragraph">
                  <wp:posOffset>583151</wp:posOffset>
                </wp:positionV>
                <wp:extent cx="2814762" cy="667910"/>
                <wp:effectExtent l="0" t="0" r="5080" b="0"/>
                <wp:wrapNone/>
                <wp:docPr id="1" name="Text Box 1"/>
                <wp:cNvGraphicFramePr/>
                <a:graphic xmlns:a="http://schemas.openxmlformats.org/drawingml/2006/main">
                  <a:graphicData uri="http://schemas.microsoft.com/office/word/2010/wordprocessingShape">
                    <wps:wsp>
                      <wps:cNvSpPr txBox="1"/>
                      <wps:spPr>
                        <a:xfrm>
                          <a:off x="0" y="0"/>
                          <a:ext cx="2814762" cy="667910"/>
                        </a:xfrm>
                        <a:prstGeom prst="rect">
                          <a:avLst/>
                        </a:prstGeom>
                        <a:solidFill>
                          <a:schemeClr val="lt1"/>
                        </a:solidFill>
                        <a:ln w="6350">
                          <a:noFill/>
                        </a:ln>
                      </wps:spPr>
                      <wps:txbx>
                        <w:txbxContent>
                          <w:p w14:paraId="28DDA026"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 xml:space="preserve">est </w:t>
                            </w:r>
                            <w:proofErr w:type="spellStart"/>
                            <w:r w:rsidRPr="00512976">
                              <w:rPr>
                                <w:rFonts w:ascii="SassoonPrimaryType" w:hAnsi="SassoonPrimaryType" w:cs="AHDNL I+ A Jenson"/>
                                <w:color w:val="221E1F"/>
                                <w:sz w:val="32"/>
                                <w:szCs w:val="44"/>
                              </w:rPr>
                              <w:t>Byfleet</w:t>
                            </w:r>
                            <w:proofErr w:type="spellEnd"/>
                            <w:r w:rsidRPr="00512976">
                              <w:rPr>
                                <w:rFonts w:ascii="SassoonPrimaryType" w:hAnsi="SassoonPrimaryType" w:cs="AHDNL I+ A Jenson"/>
                                <w:color w:val="221E1F"/>
                                <w:sz w:val="32"/>
                                <w:szCs w:val="44"/>
                              </w:rPr>
                              <w:t xml:space="preserve"> Infant School</w:t>
                            </w:r>
                          </w:p>
                          <w:p w14:paraId="59559444"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4325D2F7" w14:textId="77777777" w:rsidR="0013197B" w:rsidRDefault="001319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EA5BA33" id="_x0000_t202" coordsize="21600,21600" o:spt="202" path="m,l,21600r21600,l21600,xe">
                <v:stroke joinstyle="miter"/>
                <v:path gradientshapeok="t" o:connecttype="rect"/>
              </v:shapetype>
              <v:shape id="Text Box 1" o:spid="_x0000_s1026" type="#_x0000_t202" style="position:absolute;margin-left:109.55pt;margin-top:45.9pt;width:221.65pt;height:5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" fillcolor="white [3201]" stroked="f" strokeweight=".5pt">
                <v:textbox>
                  <w:txbxContent>
                    <w:p w14:paraId="28DDA026"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14:paraId="59559444"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4325D2F7" w14:textId="77777777" w:rsidR="0013197B" w:rsidRDefault="0013197B"/>
                  </w:txbxContent>
                </v:textbox>
              </v:shape>
            </w:pict>
          </mc:Fallback>
        </mc:AlternateContent>
      </w:r>
    </w:p>
    <w:p w14:paraId="78162F27" w14:textId="77777777" w:rsidR="00276210" w:rsidRPr="00901435" w:rsidRDefault="00BC1D9D" w:rsidP="0013197B">
      <w:pPr>
        <w:jc w:val="center"/>
        <w:rPr>
          <w:rFonts w:ascii="SassoonCRInfant" w:hAnsi="SassoonCRInfant"/>
          <w:b/>
          <w:sz w:val="40"/>
          <w:szCs w:val="40"/>
        </w:rPr>
      </w:pPr>
      <w:r w:rsidRPr="00901435">
        <w:rPr>
          <w:rFonts w:ascii="SassoonCRInfant" w:hAnsi="SassoonCRInfant"/>
          <w:noProof/>
          <w:highlight w:val="yellow"/>
          <w:lang w:eastAsia="en-GB"/>
        </w:rPr>
        <mc:AlternateContent>
          <mc:Choice Requires="wps">
            <w:drawing>
              <wp:anchor distT="45720" distB="45720" distL="114300" distR="114300" simplePos="0" relativeHeight="251662336" behindDoc="0" locked="0" layoutInCell="1" allowOverlap="1" wp14:anchorId="15E3C632" wp14:editId="15BDFC3C">
                <wp:simplePos x="0" y="0"/>
                <wp:positionH relativeFrom="margin">
                  <wp:posOffset>54591</wp:posOffset>
                </wp:positionH>
                <wp:positionV relativeFrom="paragraph">
                  <wp:posOffset>445685</wp:posOffset>
                </wp:positionV>
                <wp:extent cx="5711588" cy="1690577"/>
                <wp:effectExtent l="0" t="0" r="2286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588" cy="1690577"/>
                        </a:xfrm>
                        <a:prstGeom prst="rect">
                          <a:avLst/>
                        </a:prstGeom>
                        <a:solidFill>
                          <a:srgbClr val="FFFFFF"/>
                        </a:solidFill>
                        <a:ln w="9525">
                          <a:solidFill>
                            <a:srgbClr val="000000"/>
                          </a:solidFill>
                          <a:miter lim="800000"/>
                          <a:headEnd/>
                          <a:tailEnd/>
                        </a:ln>
                      </wps:spPr>
                      <wps:txbx>
                        <w:txbxContent>
                          <w:p w14:paraId="326E5848" w14:textId="0120459A" w:rsidR="00CF51A2" w:rsidRPr="00CF51A2" w:rsidRDefault="00672E08" w:rsidP="00672E08">
                            <w:pPr>
                              <w:spacing w:after="0"/>
                              <w:jc w:val="center"/>
                              <w:rPr>
                                <w:lang w:val="en-US"/>
                              </w:rPr>
                            </w:pPr>
                            <w:r>
                              <w:rPr>
                                <w:noProof/>
                                <w:lang w:eastAsia="en-GB"/>
                              </w:rPr>
                              <w:drawing>
                                <wp:inline distT="0" distB="0" distL="0" distR="0" wp14:anchorId="6EC063A0" wp14:editId="65BAE1D1">
                                  <wp:extent cx="1783323" cy="12600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3323" cy="1260000"/>
                                          </a:xfrm>
                                          <a:prstGeom prst="rect">
                                            <a:avLst/>
                                          </a:prstGeom>
                                        </pic:spPr>
                                      </pic:pic>
                                    </a:graphicData>
                                  </a:graphic>
                                </wp:inline>
                              </w:drawing>
                            </w:r>
                            <w:r>
                              <w:rPr>
                                <w:lang w:val="en-US"/>
                              </w:rPr>
                              <w:t xml:space="preserve">     </w:t>
                            </w:r>
                            <w:r>
                              <w:rPr>
                                <w:noProof/>
                                <w:lang w:eastAsia="en-GB"/>
                              </w:rPr>
                              <w:drawing>
                                <wp:inline distT="0" distB="0" distL="0" distR="0" wp14:anchorId="0E71223B" wp14:editId="5CAF8D13">
                                  <wp:extent cx="1539273" cy="1260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39273" cy="1260000"/>
                                          </a:xfrm>
                                          <a:prstGeom prst="rect">
                                            <a:avLst/>
                                          </a:prstGeom>
                                        </pic:spPr>
                                      </pic:pic>
                                    </a:graphicData>
                                  </a:graphic>
                                </wp:inline>
                              </w:drawing>
                            </w:r>
                            <w:r>
                              <w:rPr>
                                <w:lang w:val="en-US"/>
                              </w:rPr>
                              <w:t xml:space="preserve">     </w:t>
                            </w:r>
                            <w:r>
                              <w:rPr>
                                <w:noProof/>
                                <w:lang w:eastAsia="en-GB"/>
                              </w:rPr>
                              <w:drawing>
                                <wp:inline distT="0" distB="0" distL="0" distR="0" wp14:anchorId="1AD33816" wp14:editId="74369995">
                                  <wp:extent cx="1672116" cy="1260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72116" cy="1260000"/>
                                          </a:xfrm>
                                          <a:prstGeom prst="rect">
                                            <a:avLst/>
                                          </a:prstGeom>
                                        </pic:spPr>
                                      </pic:pic>
                                    </a:graphicData>
                                  </a:graphic>
                                </wp:inline>
                              </w:drawing>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5E3C632" id="Text Box 2" o:spid="_x0000_s1027" type="#_x0000_t202" style="position:absolute;left:0;text-align:left;margin-left:4.3pt;margin-top:35.1pt;width:449.75pt;height:133.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">
                <v:textbox>
                  <w:txbxContent>
                    <w:p w14:paraId="326E5848" w14:textId="0120459A" w:rsidR="00CF51A2" w:rsidRPr="00CF51A2" w:rsidRDefault="00672E08" w:rsidP="00672E08">
                      <w:pPr>
                        <w:spacing w:after="0"/>
                        <w:jc w:val="center"/>
                        <w:rPr>
                          <w:lang w:val="en-US"/>
                        </w:rPr>
                      </w:pPr>
                      <w:r>
                        <w:rPr>
                          <w:noProof/>
                        </w:rPr>
                        <w:drawing>
                          <wp:inline distT="0" distB="0" distL="0" distR="0" wp14:anchorId="6EC063A0" wp14:editId="65BAE1D1">
                            <wp:extent cx="1783323" cy="12600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83323" cy="1260000"/>
                                    </a:xfrm>
                                    <a:prstGeom prst="rect">
                                      <a:avLst/>
                                    </a:prstGeom>
                                  </pic:spPr>
                                </pic:pic>
                              </a:graphicData>
                            </a:graphic>
                          </wp:inline>
                        </w:drawing>
                      </w:r>
                      <w:r>
                        <w:rPr>
                          <w:lang w:val="en-US"/>
                        </w:rPr>
                        <w:t xml:space="preserve">     </w:t>
                      </w:r>
                      <w:r>
                        <w:rPr>
                          <w:noProof/>
                        </w:rPr>
                        <w:drawing>
                          <wp:inline distT="0" distB="0" distL="0" distR="0" wp14:anchorId="0E71223B" wp14:editId="5CAF8D13">
                            <wp:extent cx="1539273" cy="1260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39273" cy="1260000"/>
                                    </a:xfrm>
                                    <a:prstGeom prst="rect">
                                      <a:avLst/>
                                    </a:prstGeom>
                                  </pic:spPr>
                                </pic:pic>
                              </a:graphicData>
                            </a:graphic>
                          </wp:inline>
                        </w:drawing>
                      </w:r>
                      <w:r>
                        <w:rPr>
                          <w:lang w:val="en-US"/>
                        </w:rPr>
                        <w:t xml:space="preserve">     </w:t>
                      </w:r>
                      <w:r>
                        <w:rPr>
                          <w:noProof/>
                        </w:rPr>
                        <w:drawing>
                          <wp:inline distT="0" distB="0" distL="0" distR="0" wp14:anchorId="1AD33816" wp14:editId="74369995">
                            <wp:extent cx="1672116" cy="1260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72116" cy="1260000"/>
                                    </a:xfrm>
                                    <a:prstGeom prst="rect">
                                      <a:avLst/>
                                    </a:prstGeom>
                                  </pic:spPr>
                                </pic:pic>
                              </a:graphicData>
                            </a:graphic>
                          </wp:inline>
                        </w:drawing>
                      </w:r>
                    </w:p>
                  </w:txbxContent>
                </v:textbox>
                <w10:wrap anchorx="margin"/>
              </v:shape>
            </w:pict>
          </mc:Fallback>
        </mc:AlternateContent>
      </w:r>
      <w:r w:rsidR="00276210" w:rsidRPr="00901435">
        <w:rPr>
          <w:rFonts w:ascii="SassoonCRInfant" w:hAnsi="SassoonCRInfant"/>
          <w:b/>
          <w:sz w:val="40"/>
          <w:szCs w:val="40"/>
        </w:rPr>
        <w:t>Early Years Foundation Policy</w:t>
      </w:r>
    </w:p>
    <w:p w14:paraId="061BD57F" w14:textId="77777777" w:rsidR="005412B1" w:rsidRPr="00901435" w:rsidRDefault="005412B1" w:rsidP="0013197B">
      <w:pPr>
        <w:jc w:val="center"/>
        <w:rPr>
          <w:rFonts w:ascii="SassoonCRInfant" w:hAnsi="SassoonCRInfant"/>
          <w:noProof/>
          <w:highlight w:val="yellow"/>
          <w:lang w:eastAsia="en-GB"/>
        </w:rPr>
      </w:pPr>
    </w:p>
    <w:p w14:paraId="74DA1305" w14:textId="77777777" w:rsidR="00CF51A2" w:rsidRPr="00901435" w:rsidRDefault="00CF51A2" w:rsidP="0013197B">
      <w:pPr>
        <w:jc w:val="center"/>
        <w:rPr>
          <w:rFonts w:ascii="SassoonCRInfant" w:hAnsi="SassoonCRInfant"/>
          <w:b/>
          <w:sz w:val="40"/>
          <w:szCs w:val="40"/>
        </w:rPr>
      </w:pPr>
    </w:p>
    <w:p w14:paraId="6D189542" w14:textId="77777777" w:rsidR="00CF51A2" w:rsidRPr="00901435" w:rsidRDefault="00CF51A2" w:rsidP="0013197B">
      <w:pPr>
        <w:jc w:val="center"/>
        <w:rPr>
          <w:rFonts w:ascii="SassoonCRInfant" w:hAnsi="SassoonCRInfant"/>
          <w:b/>
          <w:sz w:val="40"/>
          <w:szCs w:val="40"/>
        </w:rPr>
      </w:pPr>
    </w:p>
    <w:p w14:paraId="6322FB49" w14:textId="77777777" w:rsidR="00CF51A2" w:rsidRPr="00901435" w:rsidRDefault="00CF51A2" w:rsidP="0013197B">
      <w:pPr>
        <w:jc w:val="center"/>
        <w:rPr>
          <w:rFonts w:ascii="SassoonCRInfant" w:hAnsi="SassoonCRInfant"/>
          <w:b/>
          <w:sz w:val="40"/>
          <w:szCs w:val="40"/>
        </w:rPr>
      </w:pPr>
    </w:p>
    <w:p w14:paraId="500F1887" w14:textId="77777777" w:rsidR="006A3B7F" w:rsidRPr="00901435" w:rsidRDefault="006A3B7F" w:rsidP="0013197B">
      <w:pPr>
        <w:jc w:val="center"/>
        <w:rPr>
          <w:rFonts w:ascii="SassoonCRInfant" w:hAnsi="SassoonCRInfant"/>
          <w:sz w:val="24"/>
          <w:szCs w:val="24"/>
        </w:rPr>
      </w:pPr>
    </w:p>
    <w:p w14:paraId="6E2CDA4B" w14:textId="77777777" w:rsidR="003551CB" w:rsidRPr="00901435" w:rsidRDefault="003551CB" w:rsidP="0013197B">
      <w:pPr>
        <w:jc w:val="center"/>
        <w:rPr>
          <w:rFonts w:ascii="SassoonCRInfant" w:hAnsi="SassoonCRInfant"/>
          <w:b/>
          <w:sz w:val="24"/>
          <w:szCs w:val="24"/>
        </w:rPr>
      </w:pPr>
      <w:r w:rsidRPr="00901435">
        <w:rPr>
          <w:rFonts w:ascii="SassoonCRInfant" w:hAnsi="SassoonCRInfant"/>
          <w:b/>
          <w:sz w:val="24"/>
          <w:szCs w:val="24"/>
        </w:rPr>
        <w:t xml:space="preserve">Our school vision is ‘We Belong, Inspire, </w:t>
      </w:r>
      <w:proofErr w:type="gramStart"/>
      <w:r w:rsidRPr="00901435">
        <w:rPr>
          <w:rFonts w:ascii="SassoonCRInfant" w:hAnsi="SassoonCRInfant"/>
          <w:b/>
          <w:sz w:val="24"/>
          <w:szCs w:val="24"/>
        </w:rPr>
        <w:t>Succeed’</w:t>
      </w:r>
      <w:proofErr w:type="gramEnd"/>
      <w:r w:rsidRPr="00901435">
        <w:rPr>
          <w:rFonts w:ascii="SassoonCRInfant" w:hAnsi="SassoonCRInfant"/>
          <w:b/>
          <w:sz w:val="24"/>
          <w:szCs w:val="24"/>
        </w:rPr>
        <w:t xml:space="preserve">.  This reminds us daily that children need to feel safe and secure within the school community, have opportunities to inspire their interests and an enthusiasm for learning, as well as achieving success at all levels.  </w:t>
      </w:r>
    </w:p>
    <w:p w14:paraId="49BF54A0" w14:textId="77777777" w:rsidR="00276210" w:rsidRPr="00901435" w:rsidRDefault="00276210" w:rsidP="007642B1">
      <w:pPr>
        <w:autoSpaceDE w:val="0"/>
        <w:autoSpaceDN w:val="0"/>
        <w:adjustRightInd w:val="0"/>
        <w:spacing w:after="0" w:line="240" w:lineRule="auto"/>
        <w:jc w:val="center"/>
        <w:rPr>
          <w:rFonts w:ascii="SassoonCRInfant" w:hAnsi="SassoonCRInfant" w:cs="TwinklCursiveUnlooped-Regular"/>
          <w:sz w:val="24"/>
          <w:szCs w:val="24"/>
        </w:rPr>
      </w:pPr>
      <w:r w:rsidRPr="00901435">
        <w:rPr>
          <w:rFonts w:ascii="SassoonCRInfant" w:hAnsi="SassoonCRInfant" w:cs="TwinklCursiveUnlooped-Regular"/>
          <w:sz w:val="24"/>
          <w:szCs w:val="24"/>
        </w:rPr>
        <w:t>The Early Years Foundation Stage framework identifies the essential role of play in a child’s development. It is through both child-led play and play guided by an adult that children develop confidence and relationships with others. Through play, our Early Years Team will support the children to become independent, enthusiastic learners who are able to challenge themselves, persevere and reflect on their learning.</w:t>
      </w:r>
    </w:p>
    <w:p w14:paraId="4C1E4ED3" w14:textId="77777777" w:rsidR="00276210" w:rsidRPr="00901435" w:rsidRDefault="00276210" w:rsidP="007642B1">
      <w:pPr>
        <w:autoSpaceDE w:val="0"/>
        <w:autoSpaceDN w:val="0"/>
        <w:adjustRightInd w:val="0"/>
        <w:spacing w:after="0" w:line="240" w:lineRule="auto"/>
        <w:jc w:val="center"/>
        <w:rPr>
          <w:rFonts w:ascii="SassoonCRInfant" w:hAnsi="SassoonCRInfant" w:cs="TwinklCursiveUnlooped-Regular"/>
          <w:sz w:val="24"/>
          <w:szCs w:val="24"/>
        </w:rPr>
      </w:pPr>
    </w:p>
    <w:p w14:paraId="41C2C02E" w14:textId="77777777" w:rsidR="00276210" w:rsidRPr="00901435" w:rsidRDefault="00276210" w:rsidP="007642B1">
      <w:pPr>
        <w:autoSpaceDE w:val="0"/>
        <w:autoSpaceDN w:val="0"/>
        <w:adjustRightInd w:val="0"/>
        <w:spacing w:after="0" w:line="240" w:lineRule="auto"/>
        <w:jc w:val="center"/>
        <w:rPr>
          <w:rFonts w:ascii="SassoonCRInfant" w:hAnsi="SassoonCRInfant" w:cs="TwinklCursiveUnlooped-Regular"/>
          <w:sz w:val="24"/>
          <w:szCs w:val="24"/>
        </w:rPr>
      </w:pPr>
      <w:r w:rsidRPr="00901435">
        <w:rPr>
          <w:rFonts w:ascii="SassoonCRInfant" w:hAnsi="SassoonCRInfant" w:cs="TwinklCursiveUnlooped-Regular"/>
          <w:sz w:val="24"/>
          <w:szCs w:val="24"/>
        </w:rPr>
        <w:t xml:space="preserve">The Characteristics of Effective Learning are the focus of our Early Years environment to </w:t>
      </w:r>
      <w:proofErr w:type="gramStart"/>
      <w:r w:rsidRPr="00901435">
        <w:rPr>
          <w:rFonts w:ascii="SassoonCRInfant" w:hAnsi="SassoonCRInfant" w:cs="TwinklCursiveUnlooped-Regular"/>
          <w:sz w:val="24"/>
          <w:szCs w:val="24"/>
        </w:rPr>
        <w:t>allow</w:t>
      </w:r>
      <w:proofErr w:type="gramEnd"/>
      <w:r w:rsidRPr="00901435">
        <w:rPr>
          <w:rFonts w:ascii="SassoonCRInfant" w:hAnsi="SassoonCRInfant" w:cs="TwinklCursiveUnlooped-Regular"/>
          <w:sz w:val="24"/>
          <w:szCs w:val="24"/>
        </w:rPr>
        <w:t xml:space="preserve"> children to have the best start to their educational journey. We work closely with other Early Years settings and parents to ensure there is a collaborative approach where all children can flourish.</w:t>
      </w:r>
    </w:p>
    <w:p w14:paraId="67538225" w14:textId="77777777" w:rsidR="00CF51A2" w:rsidRDefault="00CF51A2" w:rsidP="00CF51A2">
      <w:pPr>
        <w:autoSpaceDE w:val="0"/>
        <w:autoSpaceDN w:val="0"/>
        <w:adjustRightInd w:val="0"/>
        <w:spacing w:after="0" w:line="240" w:lineRule="auto"/>
        <w:rPr>
          <w:rFonts w:ascii="Twinkl Cursive Looped" w:hAnsi="Twinkl Cursive Looped"/>
          <w:sz w:val="24"/>
          <w:szCs w:val="24"/>
        </w:rPr>
      </w:pPr>
    </w:p>
    <w:p w14:paraId="09B4B2B1" w14:textId="77777777" w:rsidR="00CF51A2" w:rsidRDefault="00CF51A2" w:rsidP="00CF51A2">
      <w:pPr>
        <w:autoSpaceDE w:val="0"/>
        <w:autoSpaceDN w:val="0"/>
        <w:adjustRightInd w:val="0"/>
        <w:spacing w:after="0" w:line="240" w:lineRule="auto"/>
        <w:rPr>
          <w:rFonts w:ascii="Twinkl Cursive Looped" w:hAnsi="Twinkl Cursive Looped"/>
          <w:sz w:val="24"/>
          <w:szCs w:val="24"/>
        </w:rPr>
      </w:pPr>
    </w:p>
    <w:p w14:paraId="7437DD54" w14:textId="77777777" w:rsidR="00CF51A2" w:rsidRPr="00CF51A2" w:rsidRDefault="00CF51A2" w:rsidP="00CF51A2">
      <w:pPr>
        <w:autoSpaceDE w:val="0"/>
        <w:autoSpaceDN w:val="0"/>
        <w:adjustRightInd w:val="0"/>
        <w:spacing w:after="0" w:line="240" w:lineRule="auto"/>
        <w:rPr>
          <w:rFonts w:ascii="Twinkl Cursive Looped" w:hAnsi="Twinkl Cursive Looped"/>
          <w:sz w:val="24"/>
          <w:szCs w:val="24"/>
        </w:rPr>
      </w:pPr>
    </w:p>
    <w:p w14:paraId="1E32E617" w14:textId="77777777" w:rsidR="00276210" w:rsidRDefault="00276210" w:rsidP="00276210">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21B1BC86" w14:textId="77777777" w:rsidR="00276210" w:rsidRPr="00901435" w:rsidRDefault="00276210" w:rsidP="00276210">
      <w:pPr>
        <w:spacing w:before="100" w:beforeAutospacing="1" w:after="100" w:afterAutospacing="1" w:line="240" w:lineRule="auto"/>
        <w:jc w:val="center"/>
        <w:rPr>
          <w:rFonts w:ascii="SassoonCRInfant" w:eastAsia="Times New Roman" w:hAnsi="SassoonCRInfant" w:cs="Times New Roman"/>
          <w:b/>
          <w:color w:val="000000"/>
          <w:sz w:val="28"/>
          <w:szCs w:val="28"/>
          <w:u w:val="single"/>
          <w:lang w:eastAsia="en-GB"/>
        </w:rPr>
      </w:pPr>
      <w:r w:rsidRPr="00901435">
        <w:rPr>
          <w:rFonts w:ascii="SassoonCRInfant" w:eastAsia="Times New Roman" w:hAnsi="SassoonCRInfant" w:cs="Times New Roman"/>
          <w:b/>
          <w:color w:val="000000"/>
          <w:sz w:val="28"/>
          <w:szCs w:val="28"/>
          <w:u w:val="single"/>
          <w:lang w:eastAsia="en-GB"/>
        </w:rPr>
        <w:t>Early Years Foundation Stage Policy</w:t>
      </w:r>
    </w:p>
    <w:p w14:paraId="3A9A350D"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Rationale</w:t>
      </w:r>
    </w:p>
    <w:p w14:paraId="76EB636B" w14:textId="77777777" w:rsidR="007642B1" w:rsidRDefault="00F5170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 xml:space="preserve">We believe the Early Years Foundation Stage (EYFS) plays a vital role in laying the foundations for lifelong learning. Our aim is to support every child in developing physically, verbally, socially, cognitively, and emotionally, while fostering a lifelong love of learning. </w:t>
      </w:r>
    </w:p>
    <w:p w14:paraId="6D3C1F87" w14:textId="4A11C1B2" w:rsidR="00F5170A" w:rsidRDefault="00F5170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We are committed to nurturing confident, curious learners who feel a strong sense of belonging</w:t>
      </w:r>
      <w:r>
        <w:rPr>
          <w:rFonts w:ascii="SassoonCRInfant" w:eastAsia="Times New Roman" w:hAnsi="SassoonCRInfant" w:cs="Times New Roman"/>
          <w:color w:val="000000"/>
          <w:sz w:val="24"/>
          <w:szCs w:val="24"/>
          <w:lang w:eastAsia="en-GB"/>
        </w:rPr>
        <w:t xml:space="preserve">; </w:t>
      </w:r>
      <w:r w:rsidRPr="00F5170A">
        <w:rPr>
          <w:rFonts w:ascii="SassoonCRInfant" w:eastAsia="Times New Roman" w:hAnsi="SassoonCRInfant" w:cs="Times New Roman"/>
          <w:color w:val="000000"/>
          <w:sz w:val="24"/>
          <w:szCs w:val="24"/>
          <w:lang w:eastAsia="en-GB"/>
        </w:rPr>
        <w:t>empowering them to take risks, explore new ideas, and thrive. Taking a holistic approach, we value each child as a unique individual and are passionate about helping all children reach their full potential.</w:t>
      </w:r>
    </w:p>
    <w:p w14:paraId="2640B843" w14:textId="3955988B" w:rsidR="00A431DB" w:rsidRDefault="00A431DB"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hyperlink r:id="rId14" w:history="1">
        <w:r w:rsidRPr="00A431DB">
          <w:rPr>
            <w:rStyle w:val="Hyperlink"/>
            <w:rFonts w:ascii="SassoonCRInfant" w:eastAsia="Times New Roman" w:hAnsi="SassoonCRInfant" w:cs="Times New Roman"/>
            <w:sz w:val="24"/>
            <w:szCs w:val="24"/>
            <w:lang w:eastAsia="en-GB"/>
          </w:rPr>
          <w:t>EYFS Statutory Framework</w:t>
        </w:r>
      </w:hyperlink>
      <w:bookmarkStart w:id="0" w:name="_GoBack"/>
      <w:bookmarkEnd w:id="0"/>
    </w:p>
    <w:p w14:paraId="06477E49" w14:textId="7AF6E856"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Aims</w:t>
      </w:r>
    </w:p>
    <w:p w14:paraId="7FC46964" w14:textId="2F34EF50" w:rsidR="006A3B7F" w:rsidRPr="007642B1" w:rsidRDefault="007642B1" w:rsidP="007511C1">
      <w:pPr>
        <w:spacing w:after="0" w:line="240" w:lineRule="auto"/>
        <w:jc w:val="center"/>
        <w:rPr>
          <w:rFonts w:ascii="SassoonCRInfant" w:eastAsia="Times New Roman" w:hAnsi="SassoonCRInfant" w:cs="Times New Roman"/>
          <w:i/>
          <w:color w:val="000000"/>
          <w:sz w:val="24"/>
          <w:szCs w:val="24"/>
          <w:lang w:eastAsia="en-GB"/>
        </w:rPr>
      </w:pPr>
      <w:r w:rsidRPr="007642B1">
        <w:rPr>
          <w:i/>
        </w:rPr>
        <w:t>“</w:t>
      </w:r>
      <w:r w:rsidRPr="007642B1">
        <w:rPr>
          <w:i/>
        </w:rPr>
        <w:t>The EYFS is about what children learn, as well as how they learn. Effective practice is a mix of different approaches. Children learn through play, by adults modelling, by observing each other an</w:t>
      </w:r>
      <w:r w:rsidRPr="007642B1">
        <w:rPr>
          <w:i/>
        </w:rPr>
        <w:t>d through adult-guided learning”</w:t>
      </w:r>
    </w:p>
    <w:p w14:paraId="2D0C2E58" w14:textId="77777777" w:rsidR="007511C1" w:rsidRPr="00901435" w:rsidRDefault="007511C1" w:rsidP="006A3B7F">
      <w:pPr>
        <w:spacing w:after="0" w:line="240" w:lineRule="auto"/>
        <w:jc w:val="right"/>
        <w:rPr>
          <w:rFonts w:ascii="SassoonCRInfant" w:eastAsia="Times New Roman" w:hAnsi="SassoonCRInfant" w:cs="Times New Roman"/>
          <w:i/>
          <w:color w:val="000000"/>
          <w:sz w:val="20"/>
          <w:szCs w:val="20"/>
          <w:lang w:eastAsia="en-GB"/>
        </w:rPr>
      </w:pPr>
    </w:p>
    <w:p w14:paraId="475ABA1D" w14:textId="2C86D56E" w:rsidR="00561575" w:rsidRPr="00901435" w:rsidRDefault="00561575" w:rsidP="006A3B7F">
      <w:pPr>
        <w:spacing w:after="0" w:line="240" w:lineRule="auto"/>
        <w:jc w:val="right"/>
        <w:rPr>
          <w:rFonts w:ascii="SassoonCRInfant" w:eastAsia="Times New Roman" w:hAnsi="SassoonCRInfant" w:cs="Times New Roman"/>
          <w:i/>
          <w:color w:val="000000"/>
          <w:sz w:val="20"/>
          <w:szCs w:val="20"/>
          <w:lang w:eastAsia="en-GB"/>
        </w:rPr>
      </w:pPr>
      <w:r w:rsidRPr="00901435">
        <w:rPr>
          <w:rFonts w:ascii="SassoonCRInfant" w:eastAsia="Times New Roman" w:hAnsi="SassoonCRInfant" w:cs="Times New Roman"/>
          <w:i/>
          <w:color w:val="000000"/>
          <w:sz w:val="20"/>
          <w:szCs w:val="20"/>
          <w:lang w:eastAsia="en-GB"/>
        </w:rPr>
        <w:t>(Statutory Framework for the Early Years Foundation Stage</w:t>
      </w:r>
      <w:r w:rsidR="006A3B7F" w:rsidRPr="00901435">
        <w:rPr>
          <w:rFonts w:ascii="SassoonCRInfant" w:eastAsia="Times New Roman" w:hAnsi="SassoonCRInfant" w:cs="Times New Roman"/>
          <w:i/>
          <w:color w:val="000000"/>
          <w:sz w:val="20"/>
          <w:szCs w:val="20"/>
          <w:lang w:eastAsia="en-GB"/>
        </w:rPr>
        <w:t xml:space="preserve"> -</w:t>
      </w:r>
      <w:r w:rsidR="007642B1">
        <w:rPr>
          <w:rFonts w:ascii="SassoonCRInfant" w:eastAsia="Times New Roman" w:hAnsi="SassoonCRInfant" w:cs="Times New Roman"/>
          <w:i/>
          <w:color w:val="000000"/>
          <w:sz w:val="20"/>
          <w:szCs w:val="20"/>
          <w:lang w:eastAsia="en-GB"/>
        </w:rPr>
        <w:t xml:space="preserve"> March 2024</w:t>
      </w:r>
      <w:r w:rsidRPr="00901435">
        <w:rPr>
          <w:rFonts w:ascii="SassoonCRInfant" w:eastAsia="Times New Roman" w:hAnsi="SassoonCRInfant" w:cs="Times New Roman"/>
          <w:i/>
          <w:color w:val="000000"/>
          <w:sz w:val="20"/>
          <w:szCs w:val="20"/>
          <w:lang w:eastAsia="en-GB"/>
        </w:rPr>
        <w:t>)</w:t>
      </w:r>
    </w:p>
    <w:p w14:paraId="58CB4EF4" w14:textId="5F88EFF8"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We aim to provide a relevant and engaging curriculum through well-planned, purposeful activities</w:t>
      </w:r>
      <w:r>
        <w:rPr>
          <w:rFonts w:ascii="SassoonCRInfant" w:eastAsia="Times New Roman" w:hAnsi="SassoonCRInfant" w:cs="Times New Roman"/>
          <w:color w:val="000000"/>
          <w:sz w:val="24"/>
          <w:szCs w:val="24"/>
          <w:lang w:eastAsia="en-GB"/>
        </w:rPr>
        <w:t xml:space="preserve">, </w:t>
      </w:r>
      <w:r w:rsidRPr="00F5170A">
        <w:rPr>
          <w:rFonts w:ascii="SassoonCRInfant" w:eastAsia="Times New Roman" w:hAnsi="SassoonCRInfant" w:cs="Times New Roman"/>
          <w:color w:val="000000"/>
          <w:sz w:val="24"/>
          <w:szCs w:val="24"/>
          <w:lang w:eastAsia="en-GB"/>
        </w:rPr>
        <w:t>both child-initiated and teacher-led</w:t>
      </w:r>
      <w:r>
        <w:rPr>
          <w:rFonts w:ascii="SassoonCRInfant" w:eastAsia="Times New Roman" w:hAnsi="SassoonCRInfant" w:cs="Times New Roman"/>
          <w:color w:val="000000"/>
          <w:sz w:val="24"/>
          <w:szCs w:val="24"/>
          <w:lang w:eastAsia="en-GB"/>
        </w:rPr>
        <w:t xml:space="preserve">, </w:t>
      </w:r>
      <w:r w:rsidRPr="00F5170A">
        <w:rPr>
          <w:rFonts w:ascii="SassoonCRInfant" w:eastAsia="Times New Roman" w:hAnsi="SassoonCRInfant" w:cs="Times New Roman"/>
          <w:color w:val="000000"/>
          <w:sz w:val="24"/>
          <w:szCs w:val="24"/>
          <w:lang w:eastAsia="en-GB"/>
        </w:rPr>
        <w:t>to ensure every child reaches their full potential, regardless of their starting point. Our environment promotes a positive and confident attitude to learning, built on mutual respect and high expectations.</w:t>
      </w:r>
    </w:p>
    <w:p w14:paraId="5460FC37"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We are committed to challenging each child appropriately, supporting them to succeed and thrive from their individual starting points. Our project-based curriculum places play and exploration at its core, enriched by a wide range of first-hand experiences such as educational visits and guest visitors. These shared experiences inspire curiosity and provide meaningful opportunities for children to develop language, knowledge, and skills.</w:t>
      </w:r>
    </w:p>
    <w:p w14:paraId="749C1C7D"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We recognise parents as a child’s first educators and actively seek to build strong, supportive partnerships. Initiatives such as Parent Workshops, weekly website updates, Tapestry (parent view), Creative Projects, and the Lending Library ensure ongoing communication and collaboration.</w:t>
      </w:r>
    </w:p>
    <w:p w14:paraId="1541F3EE" w14:textId="77777777" w:rsid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To help children recognise and celebrate their learning, we embed the Characteristics of Effective Learning throughout our practice: Playing and Exploring, Active Learning, and Creative and Critical Thinking. Using the ‘Learning Zoo’ as a reflective tool, children are encouraged to independently evaluate their progress and understand what makes them successful learners.</w:t>
      </w:r>
    </w:p>
    <w:p w14:paraId="6ED818A4" w14:textId="386BA912" w:rsidR="00276210" w:rsidRPr="00901435" w:rsidRDefault="00276210" w:rsidP="00F5170A">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Staffing</w:t>
      </w:r>
    </w:p>
    <w:p w14:paraId="4568D8BB" w14:textId="38F89D00"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 xml:space="preserve">All practitioners within the unit work collaboratively to deliver the EYFS curriculum, fostering a consistent and cohesive approach to teaching and learning. Regular communication takes </w:t>
      </w:r>
      <w:r w:rsidRPr="00F5170A">
        <w:rPr>
          <w:rFonts w:ascii="SassoonCRInfant" w:eastAsia="Times New Roman" w:hAnsi="SassoonCRInfant" w:cs="Times New Roman"/>
          <w:color w:val="000000"/>
          <w:sz w:val="24"/>
          <w:szCs w:val="24"/>
          <w:lang w:eastAsia="en-GB"/>
        </w:rPr>
        <w:lastRenderedPageBreak/>
        <w:t xml:space="preserve">place throughout the school day and during </w:t>
      </w:r>
      <w:r w:rsidR="007642B1">
        <w:rPr>
          <w:rFonts w:ascii="SassoonCRInfant" w:eastAsia="Times New Roman" w:hAnsi="SassoonCRInfant" w:cs="Times New Roman"/>
          <w:color w:val="000000"/>
          <w:sz w:val="24"/>
          <w:szCs w:val="24"/>
          <w:lang w:eastAsia="en-GB"/>
        </w:rPr>
        <w:t xml:space="preserve">team </w:t>
      </w:r>
      <w:r w:rsidRPr="00F5170A">
        <w:rPr>
          <w:rFonts w:ascii="SassoonCRInfant" w:eastAsia="Times New Roman" w:hAnsi="SassoonCRInfant" w:cs="Times New Roman"/>
          <w:color w:val="000000"/>
          <w:sz w:val="24"/>
          <w:szCs w:val="24"/>
          <w:lang w:eastAsia="en-GB"/>
        </w:rPr>
        <w:t>meetings, ensuring a shared understanding of planning, delivery, and outcomes. Staff agree on strategies that promote consistency and continuity for the children.</w:t>
      </w:r>
    </w:p>
    <w:p w14:paraId="624F5692"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Learning Support Assistants (LSAs) play a vital role in supporting children’s development across the curriculum, working with both individuals and small groups. Their time is carefully structured on a weekly and daily basis, with clear objectives provided for each activity. LSAs communicate regularly with class teachers, either through formal records or professional discussion, to ensure continuity of assessment and planning.</w:t>
      </w:r>
    </w:p>
    <w:p w14:paraId="10410716"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They are given access to planning documents and are actively encouraged to contribute ideas and feedback, helping to refine and enrich planned activities. Each plan clearly outlines the intended learning outcomes, enabling LSAs to effectively support and extend learning.</w:t>
      </w:r>
    </w:p>
    <w:p w14:paraId="16F6F5DF" w14:textId="77777777" w:rsidR="007642B1"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 xml:space="preserve">All staff are involved in both guided activities and play-based learning, promoting development through meaningful interactions. </w:t>
      </w:r>
    </w:p>
    <w:p w14:paraId="6D75781C" w14:textId="4DD246E7" w:rsid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New LSAs are supported through role modelling, clear guidance, and opportunities for professional development. They are encouraged to share their ideas, attend relevant training, and become fully integrated into the planning, delivery, and evaluation of children’s learning and progress</w:t>
      </w:r>
    </w:p>
    <w:p w14:paraId="49D9A46D" w14:textId="0D7570CF" w:rsidR="00276210" w:rsidRPr="00901435" w:rsidRDefault="00276210" w:rsidP="00F5170A">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Learning environment</w:t>
      </w:r>
    </w:p>
    <w:p w14:paraId="79D68046"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The EYFS unit consists of three classrooms and an extended outdoor area, all of which are directly accessible to the children. We operate a free-flow environment, allowing children to move freely between indoor and outdoor spaces, as well as across the three Reception classrooms. Resources and equipment are shared across the unit, fostering collaboration and consistency in learning.</w:t>
      </w:r>
    </w:p>
    <w:p w14:paraId="72F85AAF" w14:textId="77777777"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Our classrooms are designed to be calm, neutral, and inviting, with engaging spaces that support focused and purposeful learning. Displays are regularly updated, and working walls are used to encourage children to revisit and reflect on their learning. Each child has a dedicated space on the 'WOW Squares' display to celebrate and showcase a personal achievement or significant piece of work.</w:t>
      </w:r>
    </w:p>
    <w:p w14:paraId="105F6252" w14:textId="7E7274DF" w:rsidR="00F5170A" w:rsidRP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Role-play areas are themed to reflect current projects or children’s emerging interests, informed by careful observations during play. We strive to create a stimulating, creative learning environment that promotes exploration and curiosity.</w:t>
      </w:r>
    </w:p>
    <w:p w14:paraId="4ABCAEC4" w14:textId="77777777" w:rsidR="00F5170A" w:rsidRDefault="00F5170A" w:rsidP="00F5170A">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F5170A">
        <w:rPr>
          <w:rFonts w:ascii="SassoonCRInfant" w:eastAsia="Times New Roman" w:hAnsi="SassoonCRInfant" w:cs="Times New Roman"/>
          <w:color w:val="000000"/>
          <w:sz w:val="24"/>
          <w:szCs w:val="24"/>
          <w:lang w:eastAsia="en-GB"/>
        </w:rPr>
        <w:t>Both the indoor and outdoor areas are set up to provide continuous and enhanced provision across all areas of learning. Children are encouraged to be independent, confidently selecting the tools and materials they need to support their learning and development.</w:t>
      </w:r>
    </w:p>
    <w:p w14:paraId="525C3231" w14:textId="77211201" w:rsidR="00276210" w:rsidRPr="00901435" w:rsidRDefault="00276210" w:rsidP="00F5170A">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Teaching strategies</w:t>
      </w:r>
    </w:p>
    <w:p w14:paraId="3B9EC897" w14:textId="0A2B9DBE"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 xml:space="preserve">Learning in the early years is a rewarding and enjoyable experience, where children are encouraged to explore, investigate, discover, create, practise, rehearse, repeat, revise, and consolidate their developing knowledge, skills, understanding, and attitudes. Throughout the </w:t>
      </w:r>
      <w:r w:rsidRPr="002A6D13">
        <w:rPr>
          <w:rFonts w:ascii="SassoonCRInfant" w:eastAsia="Times New Roman" w:hAnsi="SassoonCRInfant" w:cs="Times New Roman"/>
          <w:color w:val="000000"/>
          <w:sz w:val="24"/>
          <w:szCs w:val="24"/>
          <w:lang w:eastAsia="en-GB"/>
        </w:rPr>
        <w:lastRenderedPageBreak/>
        <w:t>Foundation Stage, these elements are brought together most effectively through play and meaningful conversation</w:t>
      </w:r>
      <w:r w:rsidR="007642B1">
        <w:rPr>
          <w:rFonts w:ascii="SassoonCRInfant" w:eastAsia="Times New Roman" w:hAnsi="SassoonCRInfant" w:cs="Times New Roman"/>
          <w:color w:val="000000"/>
          <w:sz w:val="24"/>
          <w:szCs w:val="24"/>
          <w:lang w:eastAsia="en-GB"/>
        </w:rPr>
        <w:t xml:space="preserve"> through skilled interactions</w:t>
      </w:r>
      <w:r w:rsidRPr="002A6D13">
        <w:rPr>
          <w:rFonts w:ascii="SassoonCRInfant" w:eastAsia="Times New Roman" w:hAnsi="SassoonCRInfant" w:cs="Times New Roman"/>
          <w:color w:val="000000"/>
          <w:sz w:val="24"/>
          <w:szCs w:val="24"/>
          <w:lang w:eastAsia="en-GB"/>
        </w:rPr>
        <w:t>.</w:t>
      </w:r>
    </w:p>
    <w:p w14:paraId="55821176" w14:textId="77777777"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p>
    <w:p w14:paraId="79E4B614" w14:textId="04FA93C8"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Teaching in the early years involves more than delivering content</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it is about systematically supporting children to make connections in their learning. Practitioners guide children forward in their development, encouraging reflection on prior learning while fostering new understanding.</w:t>
      </w:r>
    </w:p>
    <w:p w14:paraId="6095F118" w14:textId="77777777"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Effective teaching and learning strategies should be varied and flexible, carefully adapted to meet the individual needs, interests, and developmental stages of each child. This responsive approach ensures that all children are supported, challenged, and inspired throughout their early learning journey.</w:t>
      </w:r>
    </w:p>
    <w:p w14:paraId="35FE5F76" w14:textId="1C04008D" w:rsidR="00276210" w:rsidRPr="00901435" w:rsidRDefault="00276210"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This is achieved in a variety of ways:</w:t>
      </w:r>
    </w:p>
    <w:p w14:paraId="7AA10DA7"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Direct teaching of </w:t>
      </w:r>
      <w:r w:rsidR="00407764">
        <w:rPr>
          <w:rFonts w:ascii="SassoonCRInfant" w:eastAsia="Times New Roman" w:hAnsi="SassoonCRInfant" w:cs="Times New Roman"/>
          <w:color w:val="000000"/>
          <w:sz w:val="24"/>
          <w:szCs w:val="24"/>
          <w:lang w:eastAsia="en-GB"/>
        </w:rPr>
        <w:t>knowledge and skills</w:t>
      </w:r>
      <w:r w:rsidRPr="00901435">
        <w:rPr>
          <w:rFonts w:ascii="SassoonCRInfant" w:eastAsia="Times New Roman" w:hAnsi="SassoonCRInfant" w:cs="Times New Roman"/>
          <w:color w:val="000000"/>
          <w:sz w:val="24"/>
          <w:szCs w:val="24"/>
          <w:lang w:eastAsia="en-GB"/>
        </w:rPr>
        <w:t xml:space="preserve"> in whole class and group activities</w:t>
      </w:r>
      <w:r w:rsidR="003F28F4" w:rsidRPr="00901435">
        <w:rPr>
          <w:rFonts w:ascii="SassoonCRInfant" w:eastAsia="Times New Roman" w:hAnsi="SassoonCRInfant" w:cs="Times New Roman"/>
          <w:color w:val="000000"/>
          <w:sz w:val="24"/>
          <w:szCs w:val="24"/>
          <w:lang w:eastAsia="en-GB"/>
        </w:rPr>
        <w:t>,</w:t>
      </w:r>
    </w:p>
    <w:p w14:paraId="0F95AD11"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Using conversation and carefully framed questions</w:t>
      </w:r>
      <w:r w:rsidR="003F28F4" w:rsidRPr="00901435">
        <w:rPr>
          <w:rFonts w:ascii="SassoonCRInfant" w:eastAsia="Times New Roman" w:hAnsi="SassoonCRInfant" w:cs="Times New Roman"/>
          <w:color w:val="000000"/>
          <w:sz w:val="24"/>
          <w:szCs w:val="24"/>
          <w:lang w:eastAsia="en-GB"/>
        </w:rPr>
        <w:t>,</w:t>
      </w:r>
    </w:p>
    <w:p w14:paraId="7C1D2024"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Motivating children to concentrate, to persevere and to try several ways to make something work</w:t>
      </w:r>
      <w:r w:rsidR="003F28F4" w:rsidRPr="00901435">
        <w:rPr>
          <w:rFonts w:ascii="SassoonCRInfant" w:eastAsia="Times New Roman" w:hAnsi="SassoonCRInfant" w:cs="Times New Roman"/>
          <w:color w:val="000000"/>
          <w:sz w:val="24"/>
          <w:szCs w:val="24"/>
          <w:lang w:eastAsia="en-GB"/>
        </w:rPr>
        <w:t>,</w:t>
      </w:r>
    </w:p>
    <w:p w14:paraId="04670369"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Enabling children to learn based on knowing what they can do, identifying what comes next, knowing when to intervene and when to hold back</w:t>
      </w:r>
      <w:r w:rsidR="003F28F4" w:rsidRPr="00901435">
        <w:rPr>
          <w:rFonts w:ascii="SassoonCRInfant" w:eastAsia="Times New Roman" w:hAnsi="SassoonCRInfant" w:cs="Times New Roman"/>
          <w:color w:val="000000"/>
          <w:sz w:val="24"/>
          <w:szCs w:val="24"/>
          <w:lang w:eastAsia="en-GB"/>
        </w:rPr>
        <w:t>,</w:t>
      </w:r>
    </w:p>
    <w:p w14:paraId="7EFA9035" w14:textId="77777777" w:rsidR="00276210" w:rsidRPr="00901435" w:rsidRDefault="003F28F4"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Skilful</w:t>
      </w:r>
      <w:r w:rsidR="00276210" w:rsidRPr="00901435">
        <w:rPr>
          <w:rFonts w:ascii="SassoonCRInfant" w:eastAsia="Times New Roman" w:hAnsi="SassoonCRInfant" w:cs="Times New Roman"/>
          <w:color w:val="000000"/>
          <w:sz w:val="24"/>
          <w:szCs w:val="24"/>
          <w:lang w:eastAsia="en-GB"/>
        </w:rPr>
        <w:t xml:space="preserve"> and well-planned observation</w:t>
      </w:r>
      <w:r w:rsidRPr="00901435">
        <w:rPr>
          <w:rFonts w:ascii="SassoonCRInfant" w:eastAsia="Times New Roman" w:hAnsi="SassoonCRInfant" w:cs="Times New Roman"/>
          <w:color w:val="000000"/>
          <w:sz w:val="24"/>
          <w:szCs w:val="24"/>
          <w:lang w:eastAsia="en-GB"/>
        </w:rPr>
        <w:t>s</w:t>
      </w:r>
      <w:r w:rsidR="00276210" w:rsidRPr="00901435">
        <w:rPr>
          <w:rFonts w:ascii="SassoonCRInfant" w:eastAsia="Times New Roman" w:hAnsi="SassoonCRInfant" w:cs="Times New Roman"/>
          <w:color w:val="000000"/>
          <w:sz w:val="24"/>
          <w:szCs w:val="24"/>
          <w:lang w:eastAsia="en-GB"/>
        </w:rPr>
        <w:t xml:space="preserve"> of children – through objective led planning approach</w:t>
      </w:r>
      <w:r w:rsidRPr="00901435">
        <w:rPr>
          <w:rFonts w:ascii="SassoonCRInfant" w:eastAsia="Times New Roman" w:hAnsi="SassoonCRInfant" w:cs="Times New Roman"/>
          <w:color w:val="000000"/>
          <w:sz w:val="24"/>
          <w:szCs w:val="24"/>
          <w:lang w:eastAsia="en-GB"/>
        </w:rPr>
        <w:t>,</w:t>
      </w:r>
    </w:p>
    <w:p w14:paraId="6D7B42E1"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Assessing children’s development and progress and identifying the next step</w:t>
      </w:r>
      <w:r w:rsidR="00362BFC">
        <w:rPr>
          <w:rFonts w:ascii="SassoonCRInfant" w:eastAsia="Times New Roman" w:hAnsi="SassoonCRInfant" w:cs="Times New Roman"/>
          <w:color w:val="000000"/>
          <w:sz w:val="24"/>
          <w:szCs w:val="24"/>
          <w:lang w:eastAsia="en-GB"/>
        </w:rPr>
        <w:t>s</w:t>
      </w:r>
      <w:r w:rsidRPr="00901435">
        <w:rPr>
          <w:rFonts w:ascii="SassoonCRInfant" w:eastAsia="Times New Roman" w:hAnsi="SassoonCRInfant" w:cs="Times New Roman"/>
          <w:color w:val="000000"/>
          <w:sz w:val="24"/>
          <w:szCs w:val="24"/>
          <w:lang w:eastAsia="en-GB"/>
        </w:rPr>
        <w:t xml:space="preserve"> in their learning</w:t>
      </w:r>
    </w:p>
    <w:p w14:paraId="2CC194DF" w14:textId="77777777" w:rsidR="00276210" w:rsidRPr="00901435" w:rsidRDefault="00276210" w:rsidP="007511C1">
      <w:pPr>
        <w:pStyle w:val="ListParagraph"/>
        <w:numPr>
          <w:ilvl w:val="0"/>
          <w:numId w:val="20"/>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Reflection of learning through the use of the Learning Zoo</w:t>
      </w:r>
      <w:r w:rsidR="00362BFC">
        <w:rPr>
          <w:rFonts w:ascii="SassoonCRInfant" w:eastAsia="Times New Roman" w:hAnsi="SassoonCRInfant" w:cs="Times New Roman"/>
          <w:color w:val="000000"/>
          <w:sz w:val="24"/>
          <w:szCs w:val="24"/>
          <w:lang w:eastAsia="en-GB"/>
        </w:rPr>
        <w:t>’s Characteristics of Effective Learning</w:t>
      </w:r>
      <w:r w:rsidRPr="00901435">
        <w:rPr>
          <w:rFonts w:ascii="SassoonCRInfant" w:eastAsia="Times New Roman" w:hAnsi="SassoonCRInfant" w:cs="Times New Roman"/>
          <w:color w:val="000000"/>
          <w:sz w:val="24"/>
          <w:szCs w:val="24"/>
          <w:lang w:eastAsia="en-GB"/>
        </w:rPr>
        <w:t>.</w:t>
      </w:r>
    </w:p>
    <w:p w14:paraId="1978EE7B"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Curriculum</w:t>
      </w:r>
    </w:p>
    <w:p w14:paraId="2819A110" w14:textId="77777777" w:rsidR="007642B1"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The EYFS </w:t>
      </w:r>
      <w:r w:rsidR="00561575" w:rsidRPr="00901435">
        <w:rPr>
          <w:rFonts w:ascii="SassoonCRInfant" w:eastAsia="Times New Roman" w:hAnsi="SassoonCRInfant" w:cs="Times New Roman"/>
          <w:color w:val="000000"/>
          <w:sz w:val="24"/>
          <w:szCs w:val="24"/>
          <w:lang w:eastAsia="en-GB"/>
        </w:rPr>
        <w:t>follows the Statutory Framework for the Early Years Foundation</w:t>
      </w:r>
      <w:r w:rsidR="006A3B7F" w:rsidRPr="00901435">
        <w:rPr>
          <w:rFonts w:ascii="SassoonCRInfant" w:eastAsia="Times New Roman" w:hAnsi="SassoonCRInfant" w:cs="Times New Roman"/>
          <w:color w:val="000000"/>
          <w:sz w:val="24"/>
          <w:szCs w:val="24"/>
          <w:lang w:eastAsia="en-GB"/>
        </w:rPr>
        <w:t xml:space="preserve"> Stage</w:t>
      </w:r>
      <w:r w:rsidR="007642B1">
        <w:rPr>
          <w:rFonts w:ascii="SassoonCRInfant" w:eastAsia="Times New Roman" w:hAnsi="SassoonCRInfant" w:cs="Times New Roman"/>
          <w:color w:val="000000"/>
          <w:sz w:val="24"/>
          <w:szCs w:val="24"/>
          <w:lang w:eastAsia="en-GB"/>
        </w:rPr>
        <w:t xml:space="preserve"> (March 2024)</w:t>
      </w:r>
      <w:r w:rsidR="006A3B7F" w:rsidRPr="00901435">
        <w:rPr>
          <w:rFonts w:ascii="SassoonCRInfant" w:eastAsia="Times New Roman" w:hAnsi="SassoonCRInfant" w:cs="Times New Roman"/>
          <w:color w:val="000000"/>
          <w:sz w:val="24"/>
          <w:szCs w:val="24"/>
          <w:lang w:eastAsia="en-GB"/>
        </w:rPr>
        <w:t xml:space="preserve">. </w:t>
      </w:r>
      <w:r w:rsidR="008666D4">
        <w:rPr>
          <w:rFonts w:ascii="SassoonCRInfant" w:eastAsia="Times New Roman" w:hAnsi="SassoonCRInfant" w:cs="Times New Roman"/>
          <w:color w:val="000000"/>
          <w:sz w:val="24"/>
          <w:szCs w:val="24"/>
          <w:lang w:eastAsia="en-GB"/>
        </w:rPr>
        <w:t>O</w:t>
      </w:r>
      <w:r w:rsidR="008666D4" w:rsidRPr="00CF5C60">
        <w:rPr>
          <w:rFonts w:ascii="SassoonCRInfant" w:eastAsia="Times New Roman" w:hAnsi="SassoonCRInfant" w:cs="Times New Roman"/>
          <w:color w:val="000000"/>
          <w:sz w:val="24"/>
          <w:szCs w:val="24"/>
          <w:lang w:eastAsia="en-GB"/>
        </w:rPr>
        <w:t xml:space="preserve">ur curriculum is designed </w:t>
      </w:r>
      <w:r w:rsidR="00242BFA">
        <w:rPr>
          <w:rFonts w:ascii="SassoonCRInfant" w:eastAsia="Times New Roman" w:hAnsi="SassoonCRInfant" w:cs="Times New Roman"/>
          <w:color w:val="000000"/>
          <w:sz w:val="24"/>
          <w:szCs w:val="24"/>
          <w:lang w:eastAsia="en-GB"/>
        </w:rPr>
        <w:t xml:space="preserve">to </w:t>
      </w:r>
      <w:r w:rsidR="008666D4">
        <w:rPr>
          <w:rFonts w:ascii="SassoonCRInfant" w:eastAsia="Times New Roman" w:hAnsi="SassoonCRInfant" w:cs="Times New Roman"/>
          <w:color w:val="000000"/>
          <w:sz w:val="24"/>
          <w:szCs w:val="24"/>
          <w:lang w:eastAsia="en-GB"/>
        </w:rPr>
        <w:t>support children in meeting the end of year goal</w:t>
      </w:r>
      <w:r w:rsidR="00117FDE">
        <w:rPr>
          <w:rFonts w:ascii="SassoonCRInfant" w:eastAsia="Times New Roman" w:hAnsi="SassoonCRInfant" w:cs="Times New Roman"/>
          <w:color w:val="000000"/>
          <w:sz w:val="24"/>
          <w:szCs w:val="24"/>
          <w:lang w:eastAsia="en-GB"/>
        </w:rPr>
        <w:t>s outlined</w:t>
      </w:r>
      <w:r w:rsidR="008666D4">
        <w:rPr>
          <w:rFonts w:ascii="SassoonCRInfant" w:eastAsia="Times New Roman" w:hAnsi="SassoonCRInfant" w:cs="Times New Roman"/>
          <w:color w:val="000000"/>
          <w:sz w:val="24"/>
          <w:szCs w:val="24"/>
          <w:lang w:eastAsia="en-GB"/>
        </w:rPr>
        <w:t xml:space="preserve"> in the EYFS Statutory Framework. </w:t>
      </w:r>
    </w:p>
    <w:p w14:paraId="4F619264" w14:textId="43B594C8" w:rsidR="00CF5C60" w:rsidRPr="00901435" w:rsidRDefault="00CF5C6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The EYFS </w:t>
      </w:r>
      <w:r w:rsidR="0064742C">
        <w:rPr>
          <w:rFonts w:ascii="SassoonCRInfant" w:eastAsia="Times New Roman" w:hAnsi="SassoonCRInfant" w:cs="Times New Roman"/>
          <w:color w:val="000000"/>
          <w:sz w:val="24"/>
          <w:szCs w:val="24"/>
          <w:lang w:eastAsia="en-GB"/>
        </w:rPr>
        <w:t xml:space="preserve">play-based </w:t>
      </w:r>
      <w:r w:rsidRPr="00901435">
        <w:rPr>
          <w:rFonts w:ascii="SassoonCRInfant" w:eastAsia="Times New Roman" w:hAnsi="SassoonCRInfant" w:cs="Times New Roman"/>
          <w:color w:val="000000"/>
          <w:sz w:val="24"/>
          <w:szCs w:val="24"/>
          <w:lang w:eastAsia="en-GB"/>
        </w:rPr>
        <w:t xml:space="preserve">curriculum </w:t>
      </w:r>
      <w:r w:rsidR="0064742C">
        <w:rPr>
          <w:rFonts w:ascii="SassoonCRInfant" w:eastAsia="Times New Roman" w:hAnsi="SassoonCRInfant" w:cs="Times New Roman"/>
          <w:color w:val="000000"/>
          <w:sz w:val="24"/>
          <w:szCs w:val="24"/>
          <w:lang w:eastAsia="en-GB"/>
        </w:rPr>
        <w:t>is intended</w:t>
      </w:r>
      <w:r w:rsidR="00242BFA">
        <w:rPr>
          <w:rFonts w:ascii="SassoonCRInfant" w:eastAsia="Times New Roman" w:hAnsi="SassoonCRInfant" w:cs="Times New Roman"/>
          <w:color w:val="000000"/>
          <w:sz w:val="24"/>
          <w:szCs w:val="24"/>
          <w:lang w:eastAsia="en-GB"/>
        </w:rPr>
        <w:t xml:space="preserve"> to give the children a wide range of experiences in all seven areas of learning, these are </w:t>
      </w:r>
      <w:r w:rsidRPr="00901435">
        <w:rPr>
          <w:rFonts w:ascii="SassoonCRInfant" w:eastAsia="Times New Roman" w:hAnsi="SassoonCRInfant" w:cs="Times New Roman"/>
          <w:color w:val="000000"/>
          <w:sz w:val="24"/>
          <w:szCs w:val="24"/>
          <w:lang w:eastAsia="en-GB"/>
        </w:rPr>
        <w:t>split into Prime and Specific areas:</w:t>
      </w:r>
    </w:p>
    <w:p w14:paraId="6D39D886" w14:textId="77777777" w:rsidR="00CF51A2" w:rsidRPr="00901435" w:rsidRDefault="00276210" w:rsidP="00CF51A2">
      <w:pPr>
        <w:spacing w:before="100" w:beforeAutospacing="1"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PRIME</w:t>
      </w:r>
      <w:r w:rsidR="00111E8A">
        <w:rPr>
          <w:rFonts w:ascii="SassoonCRInfant" w:eastAsia="Times New Roman" w:hAnsi="SassoonCRInfant" w:cs="Times New Roman"/>
          <w:color w:val="000000"/>
          <w:sz w:val="24"/>
          <w:szCs w:val="24"/>
          <w:lang w:eastAsia="en-GB"/>
        </w:rPr>
        <w:t xml:space="preserve"> -</w:t>
      </w:r>
    </w:p>
    <w:p w14:paraId="5F34707C" w14:textId="77777777" w:rsidR="00276210" w:rsidRPr="00901435" w:rsidRDefault="00276210" w:rsidP="00CF51A2">
      <w:pPr>
        <w:pStyle w:val="ListParagraph"/>
        <w:numPr>
          <w:ilvl w:val="0"/>
          <w:numId w:val="26"/>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Personal, Social and Emotional development</w:t>
      </w:r>
    </w:p>
    <w:p w14:paraId="79CC1CC9"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Communication and Language</w:t>
      </w:r>
    </w:p>
    <w:p w14:paraId="26793FC2"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Physical Development</w:t>
      </w:r>
    </w:p>
    <w:p w14:paraId="148FCF52" w14:textId="77777777" w:rsidR="00276210" w:rsidRPr="00901435" w:rsidRDefault="00276210" w:rsidP="00CF51A2">
      <w:pPr>
        <w:spacing w:before="100" w:beforeAutospacing="1"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SPECIFIC</w:t>
      </w:r>
      <w:r w:rsidR="00CF51A2" w:rsidRPr="00901435">
        <w:rPr>
          <w:rFonts w:ascii="SassoonCRInfant" w:eastAsia="Times New Roman" w:hAnsi="SassoonCRInfant" w:cs="Times New Roman"/>
          <w:color w:val="000000"/>
          <w:sz w:val="24"/>
          <w:szCs w:val="24"/>
          <w:lang w:eastAsia="en-GB"/>
        </w:rPr>
        <w:t xml:space="preserve"> - </w:t>
      </w:r>
    </w:p>
    <w:p w14:paraId="6C112818"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Literacy</w:t>
      </w:r>
    </w:p>
    <w:p w14:paraId="693C2078"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Mathematics</w:t>
      </w:r>
    </w:p>
    <w:p w14:paraId="42B69042"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Understanding of the World</w:t>
      </w:r>
    </w:p>
    <w:p w14:paraId="70C906B2" w14:textId="77777777" w:rsidR="00276210" w:rsidRPr="00901435" w:rsidRDefault="00276210" w:rsidP="00CF51A2">
      <w:pPr>
        <w:pStyle w:val="ListParagraph"/>
        <w:numPr>
          <w:ilvl w:val="0"/>
          <w:numId w:val="20"/>
        </w:numPr>
        <w:spacing w:after="0"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lastRenderedPageBreak/>
        <w:t>Expressive Arts and Design</w:t>
      </w:r>
    </w:p>
    <w:p w14:paraId="6B12C8E2" w14:textId="70BF9CDE" w:rsidR="00B35430" w:rsidRPr="00901435" w:rsidRDefault="00B35430" w:rsidP="00B3543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The PRIME areas are a fundamental part of the EYFS and the embedded skills within these areas will allow children to be successful within the SPECIF</w:t>
      </w:r>
      <w:r w:rsidR="007642B1">
        <w:rPr>
          <w:rFonts w:ascii="SassoonCRInfant" w:eastAsia="Times New Roman" w:hAnsi="SassoonCRInfant" w:cs="Times New Roman"/>
          <w:color w:val="000000"/>
          <w:sz w:val="24"/>
          <w:szCs w:val="24"/>
          <w:lang w:eastAsia="en-GB"/>
        </w:rPr>
        <w:t>IC areas. These areas are</w:t>
      </w:r>
      <w:r w:rsidRPr="00901435">
        <w:rPr>
          <w:rFonts w:ascii="SassoonCRInfant" w:eastAsia="Times New Roman" w:hAnsi="SassoonCRInfant" w:cs="Times New Roman"/>
          <w:color w:val="000000"/>
          <w:sz w:val="24"/>
          <w:szCs w:val="24"/>
          <w:lang w:eastAsia="en-GB"/>
        </w:rPr>
        <w:t xml:space="preserve"> a central focus in planning and delivery of sessions, observations and developments in children.</w:t>
      </w:r>
    </w:p>
    <w:p w14:paraId="4AB1676F" w14:textId="77777777" w:rsidR="00276210" w:rsidRPr="00901435" w:rsidRDefault="0084112A"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Personal, Social and Emotional D</w:t>
      </w:r>
      <w:r w:rsidR="00276210" w:rsidRPr="00901435">
        <w:rPr>
          <w:rFonts w:ascii="SassoonCRInfant" w:eastAsia="Times New Roman" w:hAnsi="SassoonCRInfant" w:cs="Times New Roman"/>
          <w:b/>
          <w:color w:val="000000"/>
          <w:sz w:val="24"/>
          <w:szCs w:val="24"/>
          <w:u w:val="single"/>
          <w:lang w:eastAsia="en-GB"/>
        </w:rPr>
        <w:t>evelopment</w:t>
      </w:r>
    </w:p>
    <w:p w14:paraId="5339B976" w14:textId="77777777"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Personal, Social and Emotional Development is central to a child’s overall well-being and underpins success in all other areas of learning. This area focuses on helping children understand and manage their emotions, develop a strong sense of self, build positive relationships, and gain the confidence to explore and engage with the world around them.</w:t>
      </w:r>
    </w:p>
    <w:p w14:paraId="78C9EC45" w14:textId="06892932"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Through a nurturing and inclusive environment, children are supported in forming constructive relationships with both peers and adults</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within school and in the wider community. Activities are carefully planned to promote emotional, moral, spiritual, and social growth alongside intellectual development.</w:t>
      </w:r>
    </w:p>
    <w:p w14:paraId="5027BA3E" w14:textId="33F1A187"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Children are exposed to positive role models and diverse representations that challenge stereotypes and encourage respect for differences in gender, ethnicity, religion, special educational needs, and disabilities. They are also provided with meaningful opportunities to build independence, make choices, and take responsibility</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laying the foundations for resilience, empathy, and a lifelong positive attitude toward learning.</w:t>
      </w:r>
    </w:p>
    <w:p w14:paraId="4C410B08" w14:textId="11FDC97F" w:rsidR="00276210" w:rsidRPr="00901435" w:rsidRDefault="00276210" w:rsidP="002A6D13">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Communication and Language</w:t>
      </w:r>
    </w:p>
    <w:p w14:paraId="67C9A3ED" w14:textId="386B9FDC"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The development of communication and language is fundamental to all areas of learning and lies at the heart of young children’s development. Communication begins with non-verbal cues</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such as body language and facial expressions</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and evolves as children learn to listen, understand, and speak. These essential skills grow as children express their needs and feelings, engage with others, and begin to form their own identities and personalities.</w:t>
      </w:r>
    </w:p>
    <w:p w14:paraId="20FE2A19" w14:textId="5BE191CD"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Strong communication skills enable children to participate confidently and meaningfully in their communities, both now and in the future. In our setting, each aspect of this area</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listening, attention, understanding, and speaking</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is carefully planned for, with a focus on providing rich, language-rich environments</w:t>
      </w:r>
      <w:r w:rsidR="007642B1">
        <w:rPr>
          <w:rFonts w:ascii="SassoonCRInfant" w:eastAsia="Times New Roman" w:hAnsi="SassoonCRInfant" w:cs="Times New Roman"/>
          <w:color w:val="000000"/>
          <w:sz w:val="24"/>
          <w:szCs w:val="24"/>
          <w:lang w:eastAsia="en-GB"/>
        </w:rPr>
        <w:t xml:space="preserve"> with a key focus on vocabulary development and </w:t>
      </w:r>
      <w:proofErr w:type="spellStart"/>
      <w:r w:rsidR="007642B1">
        <w:rPr>
          <w:rFonts w:ascii="SassoonCRInfant" w:eastAsia="Times New Roman" w:hAnsi="SassoonCRInfant" w:cs="Times New Roman"/>
          <w:color w:val="000000"/>
          <w:sz w:val="24"/>
          <w:szCs w:val="24"/>
          <w:lang w:eastAsia="en-GB"/>
        </w:rPr>
        <w:t>oracy</w:t>
      </w:r>
      <w:proofErr w:type="spellEnd"/>
      <w:r w:rsidR="007642B1">
        <w:rPr>
          <w:rFonts w:ascii="SassoonCRInfant" w:eastAsia="Times New Roman" w:hAnsi="SassoonCRInfant" w:cs="Times New Roman"/>
          <w:color w:val="000000"/>
          <w:sz w:val="24"/>
          <w:szCs w:val="24"/>
          <w:lang w:eastAsia="en-GB"/>
        </w:rPr>
        <w:t xml:space="preserve"> skills</w:t>
      </w:r>
      <w:r w:rsidRPr="002A6D13">
        <w:rPr>
          <w:rFonts w:ascii="SassoonCRInfant" w:eastAsia="Times New Roman" w:hAnsi="SassoonCRInfant" w:cs="Times New Roman"/>
          <w:color w:val="000000"/>
          <w:sz w:val="24"/>
          <w:szCs w:val="24"/>
          <w:lang w:eastAsia="en-GB"/>
        </w:rPr>
        <w:t>. Children’s individual needs, starting points, and interests are always taken into account to ensure every child is supported and challenged appropriately.</w:t>
      </w:r>
    </w:p>
    <w:p w14:paraId="76512179" w14:textId="6E390870" w:rsidR="00276210" w:rsidRPr="00901435" w:rsidRDefault="00276210"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We give </w:t>
      </w:r>
      <w:r w:rsidR="002A6D13">
        <w:rPr>
          <w:rFonts w:ascii="SassoonCRInfant" w:eastAsia="Times New Roman" w:hAnsi="SassoonCRInfant" w:cs="Times New Roman"/>
          <w:color w:val="000000"/>
          <w:sz w:val="24"/>
          <w:szCs w:val="24"/>
          <w:lang w:eastAsia="en-GB"/>
        </w:rPr>
        <w:t>all learners the</w:t>
      </w:r>
      <w:r w:rsidRPr="00901435">
        <w:rPr>
          <w:rFonts w:ascii="SassoonCRInfant" w:eastAsia="Times New Roman" w:hAnsi="SassoonCRInfant" w:cs="Times New Roman"/>
          <w:color w:val="000000"/>
          <w:sz w:val="24"/>
          <w:szCs w:val="24"/>
          <w:lang w:eastAsia="en-GB"/>
        </w:rPr>
        <w:t xml:space="preserve"> opportunit</w:t>
      </w:r>
      <w:r w:rsidR="002A6D13">
        <w:rPr>
          <w:rFonts w:ascii="SassoonCRInfant" w:eastAsia="Times New Roman" w:hAnsi="SassoonCRInfant" w:cs="Times New Roman"/>
          <w:color w:val="000000"/>
          <w:sz w:val="24"/>
          <w:szCs w:val="24"/>
          <w:lang w:eastAsia="en-GB"/>
        </w:rPr>
        <w:t>y</w:t>
      </w:r>
      <w:r w:rsidRPr="00901435">
        <w:rPr>
          <w:rFonts w:ascii="SassoonCRInfant" w:eastAsia="Times New Roman" w:hAnsi="SassoonCRInfant" w:cs="Times New Roman"/>
          <w:color w:val="000000"/>
          <w:sz w:val="24"/>
          <w:szCs w:val="24"/>
          <w:lang w:eastAsia="en-GB"/>
        </w:rPr>
        <w:t xml:space="preserve"> to:</w:t>
      </w:r>
    </w:p>
    <w:p w14:paraId="217E0A8E" w14:textId="77777777" w:rsidR="00276210" w:rsidRPr="00901435" w:rsidRDefault="00276210" w:rsidP="005F3650">
      <w:pPr>
        <w:pStyle w:val="ListParagraph"/>
        <w:numPr>
          <w:ilvl w:val="0"/>
          <w:numId w:val="23"/>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communicate thoughts, ideas and feelings</w:t>
      </w:r>
    </w:p>
    <w:p w14:paraId="7B67BD21" w14:textId="77777777" w:rsidR="00276210" w:rsidRPr="00901435" w:rsidRDefault="00276210" w:rsidP="005F3650">
      <w:pPr>
        <w:pStyle w:val="ListParagraph"/>
        <w:numPr>
          <w:ilvl w:val="0"/>
          <w:numId w:val="20"/>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build up relationships with those around them</w:t>
      </w:r>
    </w:p>
    <w:p w14:paraId="55CF8922" w14:textId="77777777" w:rsidR="00276210" w:rsidRPr="00901435" w:rsidRDefault="00276210" w:rsidP="005F3650">
      <w:pPr>
        <w:pStyle w:val="ListParagraph"/>
        <w:numPr>
          <w:ilvl w:val="0"/>
          <w:numId w:val="20"/>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share and enjoy a wide range of music, rhymes, stories, poetry and non-fiction</w:t>
      </w:r>
    </w:p>
    <w:p w14:paraId="15CCB7CB" w14:textId="77777777" w:rsidR="00276210" w:rsidRPr="00901435" w:rsidRDefault="00276210" w:rsidP="005F3650">
      <w:pPr>
        <w:pStyle w:val="ListParagraph"/>
        <w:numPr>
          <w:ilvl w:val="0"/>
          <w:numId w:val="20"/>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link language with physical movement in action songs and rhymes, role play and practical experiences such as </w:t>
      </w:r>
      <w:r w:rsidR="003C7F0F" w:rsidRPr="00901435">
        <w:rPr>
          <w:rFonts w:ascii="SassoonCRInfant" w:eastAsia="Times New Roman" w:hAnsi="SassoonCRInfant" w:cs="Times New Roman"/>
          <w:color w:val="000000"/>
          <w:sz w:val="24"/>
          <w:szCs w:val="24"/>
          <w:lang w:eastAsia="en-GB"/>
        </w:rPr>
        <w:t xml:space="preserve">The Poetry Basket, </w:t>
      </w:r>
      <w:r w:rsidRPr="00901435">
        <w:rPr>
          <w:rFonts w:ascii="SassoonCRInfant" w:eastAsia="Times New Roman" w:hAnsi="SassoonCRInfant" w:cs="Times New Roman"/>
          <w:color w:val="000000"/>
          <w:sz w:val="24"/>
          <w:szCs w:val="24"/>
          <w:lang w:eastAsia="en-GB"/>
        </w:rPr>
        <w:t>gardening and cooking</w:t>
      </w:r>
    </w:p>
    <w:p w14:paraId="69B3A370" w14:textId="77777777" w:rsidR="00276210" w:rsidRPr="00901435" w:rsidRDefault="00276210" w:rsidP="005F3650">
      <w:pPr>
        <w:pStyle w:val="ListParagraph"/>
        <w:numPr>
          <w:ilvl w:val="0"/>
          <w:numId w:val="20"/>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see the importance of language in signs, notices and books</w:t>
      </w:r>
    </w:p>
    <w:p w14:paraId="2B91DE79" w14:textId="621559DC" w:rsidR="00276210" w:rsidRDefault="00276210" w:rsidP="005F3650">
      <w:pPr>
        <w:pStyle w:val="ListParagraph"/>
        <w:numPr>
          <w:ilvl w:val="0"/>
          <w:numId w:val="20"/>
        </w:numPr>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develop spoken language through conversations with other children and adults</w:t>
      </w:r>
    </w:p>
    <w:p w14:paraId="68253824" w14:textId="77777777" w:rsidR="007642B1" w:rsidRPr="00901435" w:rsidRDefault="007642B1" w:rsidP="007642B1">
      <w:pPr>
        <w:pStyle w:val="ListParagraph"/>
        <w:spacing w:before="100" w:beforeAutospacing="1" w:after="100" w:afterAutospacing="1" w:line="240" w:lineRule="auto"/>
        <w:ind w:left="1440"/>
        <w:rPr>
          <w:rFonts w:ascii="SassoonCRInfant" w:eastAsia="Times New Roman" w:hAnsi="SassoonCRInfant" w:cs="Times New Roman"/>
          <w:color w:val="000000"/>
          <w:sz w:val="24"/>
          <w:szCs w:val="24"/>
          <w:lang w:eastAsia="en-GB"/>
        </w:rPr>
      </w:pPr>
    </w:p>
    <w:p w14:paraId="1610992F"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 xml:space="preserve">Physical </w:t>
      </w:r>
      <w:r w:rsidR="0084112A" w:rsidRPr="00901435">
        <w:rPr>
          <w:rFonts w:ascii="SassoonCRInfant" w:eastAsia="Times New Roman" w:hAnsi="SassoonCRInfant" w:cs="Times New Roman"/>
          <w:b/>
          <w:color w:val="000000"/>
          <w:sz w:val="24"/>
          <w:szCs w:val="24"/>
          <w:u w:val="single"/>
          <w:lang w:eastAsia="en-GB"/>
        </w:rPr>
        <w:t>D</w:t>
      </w:r>
      <w:r w:rsidRPr="00901435">
        <w:rPr>
          <w:rFonts w:ascii="SassoonCRInfant" w:eastAsia="Times New Roman" w:hAnsi="SassoonCRInfant" w:cs="Times New Roman"/>
          <w:b/>
          <w:color w:val="000000"/>
          <w:sz w:val="24"/>
          <w:szCs w:val="24"/>
          <w:u w:val="single"/>
          <w:lang w:eastAsia="en-GB"/>
        </w:rPr>
        <w:t>evelopment</w:t>
      </w:r>
    </w:p>
    <w:p w14:paraId="47F0374C" w14:textId="77777777"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Physical Development focuses on improving children’s coordination, control, manipulation, and movement through both fine and gross motor activities. Our aim is to help children build confidence in their physical abilities while developing an understanding of the importance of health, fitness, and an active lifestyle.</w:t>
      </w:r>
    </w:p>
    <w:p w14:paraId="67C07600" w14:textId="112DC794"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Children are given time and space to explore, experiment, and refine their movements in a safe, well-planned, and well-resourced environment</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both indoors and outdoors. They are encouraged to engage all their senses and respond to a wide range of stimulating experiences that promote physical growth and body awareness.</w:t>
      </w:r>
    </w:p>
    <w:p w14:paraId="68E9B6D4" w14:textId="77777777"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Through purposeful play and adult-guided activities, children develop the physical skills necessary for everyday tasks, such as writing, dressing, climbing, balancing, and using tools with increasing control. Our approach nurtures not only physical competence but also resilience, independence, and a positive attitude toward being active.</w:t>
      </w:r>
    </w:p>
    <w:p w14:paraId="19E9A09F" w14:textId="244E3F93" w:rsidR="00276210" w:rsidRPr="00901435" w:rsidRDefault="00276210" w:rsidP="002A6D13">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Play</w:t>
      </w:r>
    </w:p>
    <w:p w14:paraId="5160FE29" w14:textId="5A838E21"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Well-planned play</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both indoors and outdoors</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is one of the most effective ways young children learn. Through play, children explore, experiment, and make sense of the world around them in meaningful and engaging ways.</w:t>
      </w:r>
    </w:p>
    <w:p w14:paraId="45C40E38" w14:textId="77777777"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We provide opportunities for children to play in a variety of contexts: independently, in pairs or small groups, quietly or energetically, and with or without adult guidance. In a secure and supportive environment, play allows children to represent and deepen their learning experiences, promoting cognitive, social, emotional, and physical development.</w:t>
      </w:r>
    </w:p>
    <w:p w14:paraId="39DFBCED" w14:textId="77777777"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Through play, children learn self-regulation, develop social skills, and begin to understand the importance of rules and boundaries. They are encouraged to take risks, learn from mistakes, think creatively and imaginatively, and communicate effectively with others. Adult support during play ensures that learning is extended and tailored to each child’s needs and interests, making play both purposeful and powerful.</w:t>
      </w:r>
    </w:p>
    <w:p w14:paraId="1A40BAD0" w14:textId="03F06F05" w:rsidR="00276210" w:rsidRPr="00901435" w:rsidRDefault="0084112A" w:rsidP="002A6D13">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Outdoor Learning A</w:t>
      </w:r>
      <w:r w:rsidR="00276210" w:rsidRPr="00901435">
        <w:rPr>
          <w:rFonts w:ascii="SassoonCRInfant" w:eastAsia="Times New Roman" w:hAnsi="SassoonCRInfant" w:cs="Times New Roman"/>
          <w:b/>
          <w:color w:val="000000"/>
          <w:sz w:val="24"/>
          <w:szCs w:val="24"/>
          <w:u w:val="single"/>
          <w:lang w:eastAsia="en-GB"/>
        </w:rPr>
        <w:t>rea</w:t>
      </w:r>
    </w:p>
    <w:p w14:paraId="65703DD6" w14:textId="376C6F18"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 xml:space="preserve">The EYFS unit features a secure, </w:t>
      </w:r>
      <w:r>
        <w:rPr>
          <w:rFonts w:ascii="SassoonCRInfant" w:eastAsia="Times New Roman" w:hAnsi="SassoonCRInfant" w:cs="Times New Roman"/>
          <w:color w:val="000000"/>
          <w:sz w:val="24"/>
          <w:szCs w:val="24"/>
          <w:lang w:eastAsia="en-GB"/>
        </w:rPr>
        <w:t xml:space="preserve">large </w:t>
      </w:r>
      <w:r w:rsidRPr="002A6D13">
        <w:rPr>
          <w:rFonts w:ascii="SassoonCRInfant" w:eastAsia="Times New Roman" w:hAnsi="SassoonCRInfant" w:cs="Times New Roman"/>
          <w:color w:val="000000"/>
          <w:sz w:val="24"/>
          <w:szCs w:val="24"/>
          <w:lang w:eastAsia="en-GB"/>
        </w:rPr>
        <w:t>enclosed outdoor area situated be</w:t>
      </w:r>
      <w:r>
        <w:rPr>
          <w:rFonts w:ascii="SassoonCRInfant" w:eastAsia="Times New Roman" w:hAnsi="SassoonCRInfant" w:cs="Times New Roman"/>
          <w:color w:val="000000"/>
          <w:sz w:val="24"/>
          <w:szCs w:val="24"/>
          <w:lang w:eastAsia="en-GB"/>
        </w:rPr>
        <w:t>side</w:t>
      </w:r>
      <w:r w:rsidRPr="002A6D13">
        <w:rPr>
          <w:rFonts w:ascii="SassoonCRInfant" w:eastAsia="Times New Roman" w:hAnsi="SassoonCRInfant" w:cs="Times New Roman"/>
          <w:color w:val="000000"/>
          <w:sz w:val="24"/>
          <w:szCs w:val="24"/>
          <w:lang w:eastAsia="en-GB"/>
        </w:rPr>
        <w:t xml:space="preserve"> the classrooms, designed to support children’s learning through free play and targeted enhancement activities based on ongoing observations. Most of the space is surfaced with tarmac, and a covered canopy provides shelter, allowing children to engage in outdoor learning and play regardless of weather conditions.</w:t>
      </w:r>
    </w:p>
    <w:p w14:paraId="2F257443" w14:textId="77777777"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We view the outdoor area as a vital extension of the classrooms. Children experience a wide variety of activities outdoors, including maths and literacy games, construction play, physical challenges, and scientific investigations. Adults actively participate during outdoor play, supporting children’s ideas, deepening their learning, and encouraging connections across different areas of development.</w:t>
      </w:r>
    </w:p>
    <w:p w14:paraId="0C7FBE76" w14:textId="702032AA" w:rsidR="002A6D13" w:rsidRP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lastRenderedPageBreak/>
        <w:t>Our approach promotes equal access and participation for all children, regardless of gender or additional needs. We also focus on developing essential social skills such as cooperation and communication. While children are encouraged to spend time outside regularly, we respect individual preferences</w:t>
      </w:r>
      <w:r>
        <w:rPr>
          <w:rFonts w:ascii="SassoonCRInfant" w:eastAsia="Times New Roman" w:hAnsi="SassoonCRInfant" w:cs="Times New Roman"/>
          <w:color w:val="000000"/>
          <w:sz w:val="24"/>
          <w:szCs w:val="24"/>
          <w:lang w:eastAsia="en-GB"/>
        </w:rPr>
        <w:t xml:space="preserve">, </w:t>
      </w:r>
      <w:r w:rsidRPr="002A6D13">
        <w:rPr>
          <w:rFonts w:ascii="SassoonCRInfant" w:eastAsia="Times New Roman" w:hAnsi="SassoonCRInfant" w:cs="Times New Roman"/>
          <w:color w:val="000000"/>
          <w:sz w:val="24"/>
          <w:szCs w:val="24"/>
          <w:lang w:eastAsia="en-GB"/>
        </w:rPr>
        <w:t>no child is ever forced to participate against their will.</w:t>
      </w:r>
    </w:p>
    <w:p w14:paraId="303A7ECB" w14:textId="77777777" w:rsidR="002A6D13" w:rsidRDefault="002A6D13" w:rsidP="002A6D13">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2A6D13">
        <w:rPr>
          <w:rFonts w:ascii="SassoonCRInfant" w:eastAsia="Times New Roman" w:hAnsi="SassoonCRInfant" w:cs="Times New Roman"/>
          <w:color w:val="000000"/>
          <w:sz w:val="24"/>
          <w:szCs w:val="24"/>
          <w:lang w:eastAsia="en-GB"/>
        </w:rPr>
        <w:t>Outdoor learning is fully integrated into our weekly planning, which addresses a broad spectrum of skills and topics tailored to meet the diverse needs of all children in the unit.</w:t>
      </w:r>
    </w:p>
    <w:p w14:paraId="59356AF8" w14:textId="739EDABD" w:rsidR="00276210" w:rsidRPr="00901435" w:rsidRDefault="00276210" w:rsidP="002A6D13">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Induction</w:t>
      </w:r>
    </w:p>
    <w:p w14:paraId="71DAF3F1" w14:textId="79AFDCE1" w:rsidR="00A14B6F" w:rsidRPr="00A14B6F"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At West </w:t>
      </w:r>
      <w:proofErr w:type="spellStart"/>
      <w:r w:rsidRPr="00A14B6F">
        <w:rPr>
          <w:rFonts w:ascii="SassoonCRInfant" w:eastAsia="Times New Roman" w:hAnsi="SassoonCRInfant" w:cs="Times New Roman"/>
          <w:color w:val="000000"/>
          <w:sz w:val="24"/>
          <w:szCs w:val="24"/>
          <w:lang w:eastAsia="en-GB"/>
        </w:rPr>
        <w:t>Byfleet</w:t>
      </w:r>
      <w:proofErr w:type="spellEnd"/>
      <w:r w:rsidRPr="00A14B6F">
        <w:rPr>
          <w:rFonts w:ascii="SassoonCRInfant" w:eastAsia="Times New Roman" w:hAnsi="SassoonCRInfant" w:cs="Times New Roman"/>
          <w:color w:val="000000"/>
          <w:sz w:val="24"/>
          <w:szCs w:val="24"/>
          <w:lang w:eastAsia="en-GB"/>
        </w:rPr>
        <w:t xml:space="preserve"> Infant School, we are committed to making the transition from children’s previous settings</w:t>
      </w:r>
      <w:r>
        <w:rPr>
          <w:rFonts w:ascii="SassoonCRInfant" w:eastAsia="Times New Roman" w:hAnsi="SassoonCRInfant" w:cs="Times New Roman"/>
          <w:color w:val="000000"/>
          <w:sz w:val="24"/>
          <w:szCs w:val="24"/>
          <w:lang w:eastAsia="en-GB"/>
        </w:rPr>
        <w:t xml:space="preserve">; </w:t>
      </w:r>
      <w:r w:rsidRPr="00A14B6F">
        <w:rPr>
          <w:rFonts w:ascii="SassoonCRInfant" w:eastAsia="Times New Roman" w:hAnsi="SassoonCRInfant" w:cs="Times New Roman"/>
          <w:color w:val="000000"/>
          <w:sz w:val="24"/>
          <w:szCs w:val="24"/>
          <w:lang w:eastAsia="en-GB"/>
        </w:rPr>
        <w:t>whether home, nursery, or playgroup</w:t>
      </w:r>
      <w:r>
        <w:rPr>
          <w:rFonts w:ascii="SassoonCRInfant" w:eastAsia="Times New Roman" w:hAnsi="SassoonCRInfant" w:cs="Times New Roman"/>
          <w:color w:val="000000"/>
          <w:sz w:val="24"/>
          <w:szCs w:val="24"/>
          <w:lang w:eastAsia="en-GB"/>
        </w:rPr>
        <w:t xml:space="preserve">, </w:t>
      </w:r>
      <w:r w:rsidRPr="00A14B6F">
        <w:rPr>
          <w:rFonts w:ascii="SassoonCRInfant" w:eastAsia="Times New Roman" w:hAnsi="SassoonCRInfant" w:cs="Times New Roman"/>
          <w:color w:val="000000"/>
          <w:sz w:val="24"/>
          <w:szCs w:val="24"/>
          <w:lang w:eastAsia="en-GB"/>
        </w:rPr>
        <w:t xml:space="preserve">as smooth and stress-free as possible for both children and their </w:t>
      </w:r>
      <w:proofErr w:type="spellStart"/>
      <w:r w:rsidRPr="00A14B6F">
        <w:rPr>
          <w:rFonts w:ascii="SassoonCRInfant" w:eastAsia="Times New Roman" w:hAnsi="SassoonCRInfant" w:cs="Times New Roman"/>
          <w:color w:val="000000"/>
          <w:sz w:val="24"/>
          <w:szCs w:val="24"/>
          <w:lang w:eastAsia="en-GB"/>
        </w:rPr>
        <w:t>carers</w:t>
      </w:r>
      <w:proofErr w:type="spellEnd"/>
      <w:r w:rsidRPr="00A14B6F">
        <w:rPr>
          <w:rFonts w:ascii="SassoonCRInfant" w:eastAsia="Times New Roman" w:hAnsi="SassoonCRInfant" w:cs="Times New Roman"/>
          <w:color w:val="000000"/>
          <w:sz w:val="24"/>
          <w:szCs w:val="24"/>
          <w:lang w:eastAsia="en-GB"/>
        </w:rPr>
        <w:t>. Families considering a placement are warmly encouraged to visit the school, where they receive a comprehensive presentation and guided tour. There is ample opportunity to discuss any confidential concerns or questions.</w:t>
      </w:r>
    </w:p>
    <w:p w14:paraId="1AD07232" w14:textId="77777777" w:rsidR="00A14B6F" w:rsidRPr="00A14B6F"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In the term before admission, carers are invited to an information meeting where all relevant details about their child’s entry into school are shared. Additionally, children are invited to attend ‘Play and Stay’ sessions in the EYFS Unit alongside their </w:t>
      </w:r>
      <w:proofErr w:type="spellStart"/>
      <w:r w:rsidRPr="00A14B6F">
        <w:rPr>
          <w:rFonts w:ascii="SassoonCRInfant" w:eastAsia="Times New Roman" w:hAnsi="SassoonCRInfant" w:cs="Times New Roman"/>
          <w:color w:val="000000"/>
          <w:sz w:val="24"/>
          <w:szCs w:val="24"/>
          <w:lang w:eastAsia="en-GB"/>
        </w:rPr>
        <w:t>carers</w:t>
      </w:r>
      <w:proofErr w:type="spellEnd"/>
      <w:r w:rsidRPr="00A14B6F">
        <w:rPr>
          <w:rFonts w:ascii="SassoonCRInfant" w:eastAsia="Times New Roman" w:hAnsi="SassoonCRInfant" w:cs="Times New Roman"/>
          <w:color w:val="000000"/>
          <w:sz w:val="24"/>
          <w:szCs w:val="24"/>
          <w:lang w:eastAsia="en-GB"/>
        </w:rPr>
        <w:t>, providing a gentle introduction to the school environment and helping to ease any anxieties.</w:t>
      </w:r>
    </w:p>
    <w:p w14:paraId="70BCF270" w14:textId="14B0EF82" w:rsidR="00A14B6F" w:rsidRPr="00A14B6F"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To ensure continuity, staff from </w:t>
      </w:r>
      <w:r>
        <w:rPr>
          <w:rFonts w:ascii="SassoonCRInfant" w:eastAsia="Times New Roman" w:hAnsi="SassoonCRInfant" w:cs="Times New Roman"/>
          <w:color w:val="000000"/>
          <w:sz w:val="24"/>
          <w:szCs w:val="24"/>
          <w:lang w:eastAsia="en-GB"/>
        </w:rPr>
        <w:t>previous</w:t>
      </w:r>
      <w:r w:rsidRPr="00A14B6F">
        <w:rPr>
          <w:rFonts w:ascii="SassoonCRInfant" w:eastAsia="Times New Roman" w:hAnsi="SassoonCRInfant" w:cs="Times New Roman"/>
          <w:color w:val="000000"/>
          <w:sz w:val="24"/>
          <w:szCs w:val="24"/>
          <w:lang w:eastAsia="en-GB"/>
        </w:rPr>
        <w:t xml:space="preserve"> settings are invited to meet and share important developmental information about children joining us. We also maintain close communication with nurseries and speak directly with key workers to build a full picture of each child before they arrive.</w:t>
      </w:r>
    </w:p>
    <w:p w14:paraId="744B0D7B" w14:textId="248DAD3E" w:rsidR="00A14B6F" w:rsidRDefault="007642B1"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Pr>
          <w:rFonts w:ascii="SassoonCRInfant" w:eastAsia="Times New Roman" w:hAnsi="SassoonCRInfant" w:cs="Times New Roman"/>
          <w:color w:val="000000"/>
          <w:sz w:val="24"/>
          <w:szCs w:val="24"/>
          <w:lang w:eastAsia="en-GB"/>
        </w:rPr>
        <w:t xml:space="preserve">School entry has a short </w:t>
      </w:r>
      <w:r w:rsidR="00A14B6F" w:rsidRPr="00A14B6F">
        <w:rPr>
          <w:rFonts w:ascii="SassoonCRInfant" w:eastAsia="Times New Roman" w:hAnsi="SassoonCRInfant" w:cs="Times New Roman"/>
          <w:color w:val="000000"/>
          <w:sz w:val="24"/>
          <w:szCs w:val="24"/>
          <w:lang w:eastAsia="en-GB"/>
        </w:rPr>
        <w:t xml:space="preserve">staggered </w:t>
      </w:r>
      <w:r>
        <w:rPr>
          <w:rFonts w:ascii="SassoonCRInfant" w:eastAsia="Times New Roman" w:hAnsi="SassoonCRInfant" w:cs="Times New Roman"/>
          <w:color w:val="000000"/>
          <w:sz w:val="24"/>
          <w:szCs w:val="24"/>
          <w:lang w:eastAsia="en-GB"/>
        </w:rPr>
        <w:t xml:space="preserve">start </w:t>
      </w:r>
      <w:r w:rsidR="00A14B6F" w:rsidRPr="00A14B6F">
        <w:rPr>
          <w:rFonts w:ascii="SassoonCRInfant" w:eastAsia="Times New Roman" w:hAnsi="SassoonCRInfant" w:cs="Times New Roman"/>
          <w:color w:val="000000"/>
          <w:sz w:val="24"/>
          <w:szCs w:val="24"/>
          <w:lang w:eastAsia="en-GB"/>
        </w:rPr>
        <w:t>to allow practitioners to give each child the individual attention they need for a confident and positive start. Carers are encouraged to leave once their child is happily settled, and we welcome any concerns parents may have</w:t>
      </w:r>
      <w:r w:rsidR="00A14B6F">
        <w:rPr>
          <w:rFonts w:ascii="SassoonCRInfant" w:eastAsia="Times New Roman" w:hAnsi="SassoonCRInfant" w:cs="Times New Roman"/>
          <w:color w:val="000000"/>
          <w:sz w:val="24"/>
          <w:szCs w:val="24"/>
          <w:lang w:eastAsia="en-GB"/>
        </w:rPr>
        <w:t xml:space="preserve">, </w:t>
      </w:r>
      <w:r w:rsidR="00A14B6F" w:rsidRPr="00A14B6F">
        <w:rPr>
          <w:rFonts w:ascii="SassoonCRInfant" w:eastAsia="Times New Roman" w:hAnsi="SassoonCRInfant" w:cs="Times New Roman"/>
          <w:color w:val="000000"/>
          <w:sz w:val="24"/>
          <w:szCs w:val="24"/>
          <w:lang w:eastAsia="en-GB"/>
        </w:rPr>
        <w:t>offering reassurance and honest communication at all times.</w:t>
      </w:r>
      <w:r w:rsidR="00A14B6F">
        <w:rPr>
          <w:rFonts w:ascii="SassoonCRInfant" w:eastAsia="Times New Roman" w:hAnsi="SassoonCRInfant" w:cs="Times New Roman"/>
          <w:color w:val="000000"/>
          <w:sz w:val="24"/>
          <w:szCs w:val="24"/>
          <w:lang w:eastAsia="en-GB"/>
        </w:rPr>
        <w:t xml:space="preserve"> </w:t>
      </w:r>
      <w:r w:rsidR="00A14B6F" w:rsidRPr="00A14B6F">
        <w:rPr>
          <w:rFonts w:ascii="SassoonCRInfant" w:eastAsia="Times New Roman" w:hAnsi="SassoonCRInfant" w:cs="Times New Roman"/>
          <w:color w:val="000000"/>
          <w:sz w:val="24"/>
          <w:szCs w:val="24"/>
          <w:lang w:eastAsia="en-GB"/>
        </w:rPr>
        <w:t>We value parent feedback on the induction process and continually review and improve it to best meet the needs of children and families year after year.</w:t>
      </w:r>
    </w:p>
    <w:p w14:paraId="7217527F" w14:textId="431AC02B" w:rsidR="00276210" w:rsidRPr="00901435" w:rsidRDefault="00276210" w:rsidP="00A14B6F">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Inclusion</w:t>
      </w:r>
    </w:p>
    <w:p w14:paraId="5F1CB4C1" w14:textId="77777777" w:rsidR="007642B1"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We are committed to providing learning opportunities that set realistic yet challenging expectations tailored to meet the diverse needs of all children. </w:t>
      </w:r>
    </w:p>
    <w:p w14:paraId="4407641F" w14:textId="77777777" w:rsidR="007642B1"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Our curriculum is carefully planned to support children of all genders, those with special educational needs and disabilities, children who are more able, and those from a wide range of social, cultural, religious, ethnic, and linguistic backgrounds.</w:t>
      </w:r>
      <w:r>
        <w:rPr>
          <w:rFonts w:ascii="SassoonCRInfant" w:eastAsia="Times New Roman" w:hAnsi="SassoonCRInfant" w:cs="Times New Roman"/>
          <w:color w:val="000000"/>
          <w:sz w:val="24"/>
          <w:szCs w:val="24"/>
          <w:lang w:eastAsia="en-GB"/>
        </w:rPr>
        <w:t xml:space="preserve"> </w:t>
      </w:r>
    </w:p>
    <w:p w14:paraId="399D3B4A" w14:textId="5B616FB5" w:rsidR="00A14B6F"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We strive to create a supportive and inclusive learning environment where every child’s contribution is valued and respected. By celebrating diversity and promoting equity, we ensure all children have the opportunity to thrive and reach their full potential.</w:t>
      </w:r>
    </w:p>
    <w:p w14:paraId="2F61B564" w14:textId="062E4F1A" w:rsidR="00276210" w:rsidRPr="00A14B6F" w:rsidRDefault="00276210"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b/>
          <w:color w:val="000000"/>
          <w:sz w:val="24"/>
          <w:szCs w:val="24"/>
          <w:u w:val="single"/>
          <w:lang w:eastAsia="en-GB"/>
        </w:rPr>
        <w:t>Health and Safety</w:t>
      </w:r>
    </w:p>
    <w:p w14:paraId="7262B549" w14:textId="77777777" w:rsidR="007642B1"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We believe it is essential to provide a safe and secure environment for all children in our care. We adhere strictly to the school’s Health and Safety policy, and from their first day, </w:t>
      </w:r>
      <w:r w:rsidRPr="00A14B6F">
        <w:rPr>
          <w:rFonts w:ascii="SassoonCRInfant" w:eastAsia="Times New Roman" w:hAnsi="SassoonCRInfant" w:cs="Times New Roman"/>
          <w:color w:val="000000"/>
          <w:sz w:val="24"/>
          <w:szCs w:val="24"/>
          <w:lang w:eastAsia="en-GB"/>
        </w:rPr>
        <w:lastRenderedPageBreak/>
        <w:t>children are taught simple safety procedures for using equipment and moving safely around the school.</w:t>
      </w:r>
      <w:r>
        <w:rPr>
          <w:rFonts w:ascii="SassoonCRInfant" w:eastAsia="Times New Roman" w:hAnsi="SassoonCRInfant" w:cs="Times New Roman"/>
          <w:color w:val="000000"/>
          <w:sz w:val="24"/>
          <w:szCs w:val="24"/>
          <w:lang w:eastAsia="en-GB"/>
        </w:rPr>
        <w:t xml:space="preserve"> </w:t>
      </w:r>
    </w:p>
    <w:p w14:paraId="2AB866A6" w14:textId="77777777" w:rsidR="007642B1" w:rsidRDefault="00A14B6F" w:rsidP="00A14B6F">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 xml:space="preserve">Our premises and equipment undergo regular inspections to ensure they meet safety standards. </w:t>
      </w:r>
    </w:p>
    <w:p w14:paraId="67C3C3D2" w14:textId="0AB6F713" w:rsidR="00A14B6F" w:rsidRPr="007642B1" w:rsidRDefault="00A14B6F"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A14B6F">
        <w:rPr>
          <w:rFonts w:ascii="SassoonCRInfant" w:eastAsia="Times New Roman" w:hAnsi="SassoonCRInfant" w:cs="Times New Roman"/>
          <w:color w:val="000000"/>
          <w:sz w:val="24"/>
          <w:szCs w:val="24"/>
          <w:lang w:eastAsia="en-GB"/>
        </w:rPr>
        <w:t>Additionally, we have specific rules governing the use of both indoor and outdoor learning areas, detailed in our dedicated Early Years risk assessment, which all staff are fully familiar with and follow consistently.</w:t>
      </w:r>
    </w:p>
    <w:p w14:paraId="68450284" w14:textId="12F54E26"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Partnership with parents</w:t>
      </w:r>
    </w:p>
    <w:p w14:paraId="3A7E727F"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Parents’ fundamental role in their child’s education is recognised and acknowledged by staff and we aim to build a partnership based on share</w:t>
      </w:r>
      <w:r w:rsidR="002E3355" w:rsidRPr="00901435">
        <w:rPr>
          <w:rFonts w:ascii="SassoonCRInfant" w:eastAsia="Times New Roman" w:hAnsi="SassoonCRInfant" w:cs="Times New Roman"/>
          <w:color w:val="000000"/>
          <w:sz w:val="24"/>
          <w:szCs w:val="24"/>
          <w:lang w:eastAsia="en-GB"/>
        </w:rPr>
        <w:t>d responsibility, understanding</w:t>
      </w:r>
      <w:r w:rsidRPr="00901435">
        <w:rPr>
          <w:rFonts w:ascii="SassoonCRInfant" w:eastAsia="Times New Roman" w:hAnsi="SassoonCRInfant" w:cs="Times New Roman"/>
          <w:color w:val="000000"/>
          <w:sz w:val="24"/>
          <w:szCs w:val="24"/>
          <w:lang w:eastAsia="en-GB"/>
        </w:rPr>
        <w:t xml:space="preserve"> and mutual respect. We acknowledge parents/carers as </w:t>
      </w:r>
      <w:r w:rsidR="002E3355" w:rsidRPr="00901435">
        <w:rPr>
          <w:rFonts w:ascii="SassoonCRInfant" w:eastAsia="Times New Roman" w:hAnsi="SassoonCRInfant" w:cs="Times New Roman"/>
          <w:color w:val="000000"/>
          <w:sz w:val="24"/>
          <w:szCs w:val="24"/>
          <w:lang w:eastAsia="en-GB"/>
        </w:rPr>
        <w:t>the child</w:t>
      </w:r>
      <w:r w:rsidRPr="00901435">
        <w:rPr>
          <w:rFonts w:ascii="SassoonCRInfant" w:eastAsia="Times New Roman" w:hAnsi="SassoonCRInfant" w:cs="Times New Roman"/>
          <w:color w:val="000000"/>
          <w:sz w:val="24"/>
          <w:szCs w:val="24"/>
          <w:lang w:eastAsia="en-GB"/>
        </w:rPr>
        <w:t>’s first, continuing and most influential educators. We believe it is vital that there is two-way communication between parents and school for successful education. We listen to and respect parents’ views of their children and their development, and encourage a partnership between home and school.</w:t>
      </w:r>
    </w:p>
    <w:p w14:paraId="1FFB453C"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We encourage informal and planned discussion with parents. Teachers are available at the start/end of the school day for short informal discussion, and longer meetings can be arranged by appointment at any time. Parents are encouraged to </w:t>
      </w:r>
      <w:r w:rsidR="002E3355" w:rsidRPr="00901435">
        <w:rPr>
          <w:rFonts w:ascii="SassoonCRInfant" w:eastAsia="Times New Roman" w:hAnsi="SassoonCRInfant" w:cs="Times New Roman"/>
          <w:color w:val="000000"/>
          <w:sz w:val="24"/>
          <w:szCs w:val="24"/>
          <w:lang w:eastAsia="en-GB"/>
        </w:rPr>
        <w:t>share confidentially with staff</w:t>
      </w:r>
      <w:r w:rsidRPr="00901435">
        <w:rPr>
          <w:rFonts w:ascii="SassoonCRInfant" w:eastAsia="Times New Roman" w:hAnsi="SassoonCRInfant" w:cs="Times New Roman"/>
          <w:color w:val="000000"/>
          <w:sz w:val="24"/>
          <w:szCs w:val="24"/>
          <w:lang w:eastAsia="en-GB"/>
        </w:rPr>
        <w:t xml:space="preserve"> any factors at home that might affect their child’s happiness or progress.</w:t>
      </w:r>
      <w:r w:rsidR="002E3355" w:rsidRPr="00901435">
        <w:rPr>
          <w:rFonts w:ascii="SassoonCRInfant" w:eastAsia="Times New Roman" w:hAnsi="SassoonCRInfant" w:cs="Times New Roman"/>
          <w:color w:val="000000"/>
          <w:sz w:val="24"/>
          <w:szCs w:val="24"/>
          <w:lang w:eastAsia="en-GB"/>
        </w:rPr>
        <w:t xml:space="preserve"> </w:t>
      </w:r>
    </w:p>
    <w:p w14:paraId="059BD323" w14:textId="77777777" w:rsidR="00276210" w:rsidRPr="00901435" w:rsidRDefault="00126CA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Prior to their child starting school, carers are invited to a meeting </w:t>
      </w:r>
      <w:r w:rsidR="00276210" w:rsidRPr="00901435">
        <w:rPr>
          <w:rFonts w:ascii="SassoonCRInfant" w:eastAsia="Times New Roman" w:hAnsi="SassoonCRInfant" w:cs="Times New Roman"/>
          <w:color w:val="000000"/>
          <w:sz w:val="24"/>
          <w:szCs w:val="24"/>
          <w:lang w:eastAsia="en-GB"/>
        </w:rPr>
        <w:t>when the curriculum is explained and they are told how they can support this at home. We encourage parents to support the curriculu</w:t>
      </w:r>
      <w:r w:rsidR="002E3355" w:rsidRPr="00901435">
        <w:rPr>
          <w:rFonts w:ascii="SassoonCRInfant" w:eastAsia="Times New Roman" w:hAnsi="SassoonCRInfant" w:cs="Times New Roman"/>
          <w:color w:val="000000"/>
          <w:sz w:val="24"/>
          <w:szCs w:val="24"/>
          <w:lang w:eastAsia="en-GB"/>
        </w:rPr>
        <w:t>m in a variety of ways - including</w:t>
      </w:r>
      <w:r w:rsidR="00276210" w:rsidRPr="00901435">
        <w:rPr>
          <w:rFonts w:ascii="SassoonCRInfant" w:eastAsia="Times New Roman" w:hAnsi="SassoonCRInfant" w:cs="Times New Roman"/>
          <w:color w:val="000000"/>
          <w:sz w:val="24"/>
          <w:szCs w:val="24"/>
          <w:lang w:eastAsia="en-GB"/>
        </w:rPr>
        <w:t xml:space="preserve"> learning phonics and core words, reading practice and </w:t>
      </w:r>
      <w:r w:rsidR="002E3355" w:rsidRPr="00901435">
        <w:rPr>
          <w:rFonts w:ascii="SassoonCRInfant" w:eastAsia="Times New Roman" w:hAnsi="SassoonCRInfant" w:cs="Times New Roman"/>
          <w:color w:val="000000"/>
          <w:sz w:val="24"/>
          <w:szCs w:val="24"/>
          <w:lang w:eastAsia="en-GB"/>
        </w:rPr>
        <w:t xml:space="preserve">exploring </w:t>
      </w:r>
      <w:r w:rsidR="00276210" w:rsidRPr="00901435">
        <w:rPr>
          <w:rFonts w:ascii="SassoonCRInfant" w:eastAsia="Times New Roman" w:hAnsi="SassoonCRInfant" w:cs="Times New Roman"/>
          <w:color w:val="000000"/>
          <w:sz w:val="24"/>
          <w:szCs w:val="24"/>
          <w:lang w:eastAsia="en-GB"/>
        </w:rPr>
        <w:t>number</w:t>
      </w:r>
      <w:r w:rsidR="002E3355" w:rsidRPr="00901435">
        <w:rPr>
          <w:rFonts w:ascii="SassoonCRInfant" w:eastAsia="Times New Roman" w:hAnsi="SassoonCRInfant" w:cs="Times New Roman"/>
          <w:color w:val="000000"/>
          <w:sz w:val="24"/>
          <w:szCs w:val="24"/>
          <w:lang w:eastAsia="en-GB"/>
        </w:rPr>
        <w:t xml:space="preserve"> concepts</w:t>
      </w:r>
      <w:r w:rsidR="00276210" w:rsidRPr="00901435">
        <w:rPr>
          <w:rFonts w:ascii="SassoonCRInfant" w:eastAsia="Times New Roman" w:hAnsi="SassoonCRInfant" w:cs="Times New Roman"/>
          <w:color w:val="000000"/>
          <w:sz w:val="24"/>
          <w:szCs w:val="24"/>
          <w:lang w:eastAsia="en-GB"/>
        </w:rPr>
        <w:t xml:space="preserve"> such as counting to 20 and back or counting sets of objects.</w:t>
      </w:r>
    </w:p>
    <w:p w14:paraId="45FF8C01" w14:textId="033F778F" w:rsidR="00126CAA" w:rsidRPr="00901435" w:rsidRDefault="00126CA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The learning projects we explore each half term throughout the year</w:t>
      </w:r>
      <w:r w:rsidR="00276210" w:rsidRPr="00901435">
        <w:rPr>
          <w:rFonts w:ascii="SassoonCRInfant" w:eastAsia="Times New Roman" w:hAnsi="SassoonCRInfant" w:cs="Times New Roman"/>
          <w:color w:val="000000"/>
          <w:sz w:val="24"/>
          <w:szCs w:val="24"/>
          <w:lang w:eastAsia="en-GB"/>
        </w:rPr>
        <w:t xml:space="preserve"> are shared via the school website</w:t>
      </w:r>
      <w:r w:rsidRPr="00901435">
        <w:rPr>
          <w:rFonts w:ascii="SassoonCRInfant" w:eastAsia="Times New Roman" w:hAnsi="SassoonCRInfant" w:cs="Times New Roman"/>
          <w:color w:val="000000"/>
          <w:sz w:val="24"/>
          <w:szCs w:val="24"/>
          <w:lang w:eastAsia="en-GB"/>
        </w:rPr>
        <w:t xml:space="preserve">. </w:t>
      </w:r>
      <w:r w:rsidR="0084112A" w:rsidRPr="00901435">
        <w:rPr>
          <w:rFonts w:ascii="SassoonCRInfant" w:eastAsia="Times New Roman" w:hAnsi="SassoonCRInfant" w:cs="Times New Roman"/>
          <w:color w:val="000000"/>
          <w:sz w:val="24"/>
          <w:szCs w:val="24"/>
          <w:lang w:eastAsia="en-GB"/>
        </w:rPr>
        <w:t>In addition, o</w:t>
      </w:r>
      <w:r w:rsidR="007642B1">
        <w:rPr>
          <w:rFonts w:ascii="SassoonCRInfant" w:eastAsia="Times New Roman" w:hAnsi="SassoonCRInfant" w:cs="Times New Roman"/>
          <w:color w:val="000000"/>
          <w:sz w:val="24"/>
          <w:szCs w:val="24"/>
          <w:lang w:eastAsia="en-GB"/>
        </w:rPr>
        <w:t>n the year group</w:t>
      </w:r>
      <w:r w:rsidRPr="00901435">
        <w:rPr>
          <w:rFonts w:ascii="SassoonCRInfant" w:eastAsia="Times New Roman" w:hAnsi="SassoonCRInfant" w:cs="Times New Roman"/>
          <w:color w:val="000000"/>
          <w:sz w:val="24"/>
          <w:szCs w:val="24"/>
          <w:lang w:eastAsia="en-GB"/>
        </w:rPr>
        <w:t xml:space="preserve"> page of our school website, we also share a weekly summary of what the children have been learning about in Reception</w:t>
      </w:r>
      <w:r w:rsidR="0084112A" w:rsidRPr="00901435">
        <w:rPr>
          <w:rFonts w:ascii="SassoonCRInfant" w:eastAsia="Times New Roman" w:hAnsi="SassoonCRInfant" w:cs="Times New Roman"/>
          <w:color w:val="000000"/>
          <w:sz w:val="24"/>
          <w:szCs w:val="24"/>
          <w:lang w:eastAsia="en-GB"/>
        </w:rPr>
        <w:t>. This</w:t>
      </w:r>
      <w:r w:rsidR="00492CD5" w:rsidRPr="00901435">
        <w:rPr>
          <w:rFonts w:ascii="SassoonCRInfant" w:eastAsia="Times New Roman" w:hAnsi="SassoonCRInfant" w:cs="Times New Roman"/>
          <w:color w:val="000000"/>
          <w:sz w:val="24"/>
          <w:szCs w:val="24"/>
          <w:lang w:eastAsia="en-GB"/>
        </w:rPr>
        <w:t xml:space="preserve"> can </w:t>
      </w:r>
      <w:r w:rsidRPr="00901435">
        <w:rPr>
          <w:rFonts w:ascii="SassoonCRInfant" w:eastAsia="Times New Roman" w:hAnsi="SassoonCRInfant" w:cs="Times New Roman"/>
          <w:color w:val="000000"/>
          <w:sz w:val="24"/>
          <w:szCs w:val="24"/>
          <w:lang w:eastAsia="en-GB"/>
        </w:rPr>
        <w:t xml:space="preserve">then be translated on screen into numerous different languages to support our parents who do not have English as their first language. </w:t>
      </w:r>
    </w:p>
    <w:p w14:paraId="77AAD53B" w14:textId="77777777" w:rsidR="0084112A" w:rsidRPr="00901435" w:rsidRDefault="00126CA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Par</w:t>
      </w:r>
      <w:r w:rsidR="00276210" w:rsidRPr="00901435">
        <w:rPr>
          <w:rFonts w:ascii="SassoonCRInfant" w:eastAsia="Times New Roman" w:hAnsi="SassoonCRInfant" w:cs="Times New Roman"/>
          <w:color w:val="000000"/>
          <w:sz w:val="24"/>
          <w:szCs w:val="24"/>
          <w:lang w:eastAsia="en-GB"/>
        </w:rPr>
        <w:t>ents are invited to a half-termly ‘Parent Workshop’</w:t>
      </w:r>
      <w:r w:rsidR="002E3355" w:rsidRPr="00901435">
        <w:rPr>
          <w:rFonts w:ascii="SassoonCRInfant" w:eastAsia="Times New Roman" w:hAnsi="SassoonCRInfant" w:cs="Times New Roman"/>
          <w:color w:val="000000"/>
          <w:sz w:val="24"/>
          <w:szCs w:val="24"/>
          <w:lang w:eastAsia="en-GB"/>
        </w:rPr>
        <w:t xml:space="preserve">, once the children have settled in school, </w:t>
      </w:r>
      <w:r w:rsidR="00276210" w:rsidRPr="00901435">
        <w:rPr>
          <w:rFonts w:ascii="SassoonCRInfant" w:eastAsia="Times New Roman" w:hAnsi="SassoonCRInfant" w:cs="Times New Roman"/>
          <w:color w:val="000000"/>
          <w:sz w:val="24"/>
          <w:szCs w:val="24"/>
          <w:lang w:eastAsia="en-GB"/>
        </w:rPr>
        <w:t xml:space="preserve">where they engage in activities alongside their children. The focus is linked to </w:t>
      </w:r>
      <w:r w:rsidR="002E3355" w:rsidRPr="00901435">
        <w:rPr>
          <w:rFonts w:ascii="SassoonCRInfant" w:eastAsia="Times New Roman" w:hAnsi="SassoonCRInfant" w:cs="Times New Roman"/>
          <w:color w:val="000000"/>
          <w:sz w:val="24"/>
          <w:szCs w:val="24"/>
          <w:lang w:eastAsia="en-GB"/>
        </w:rPr>
        <w:t xml:space="preserve">a different </w:t>
      </w:r>
      <w:r w:rsidR="00276210" w:rsidRPr="00901435">
        <w:rPr>
          <w:rFonts w:ascii="SassoonCRInfant" w:eastAsia="Times New Roman" w:hAnsi="SassoonCRInfant" w:cs="Times New Roman"/>
          <w:color w:val="000000"/>
          <w:sz w:val="24"/>
          <w:szCs w:val="24"/>
          <w:lang w:eastAsia="en-GB"/>
        </w:rPr>
        <w:t xml:space="preserve">area of learning </w:t>
      </w:r>
      <w:r w:rsidR="002E3355" w:rsidRPr="00901435">
        <w:rPr>
          <w:rFonts w:ascii="SassoonCRInfant" w:eastAsia="Times New Roman" w:hAnsi="SassoonCRInfant" w:cs="Times New Roman"/>
          <w:color w:val="000000"/>
          <w:sz w:val="24"/>
          <w:szCs w:val="24"/>
          <w:lang w:eastAsia="en-GB"/>
        </w:rPr>
        <w:t xml:space="preserve">each time </w:t>
      </w:r>
      <w:r w:rsidR="00276210" w:rsidRPr="00901435">
        <w:rPr>
          <w:rFonts w:ascii="SassoonCRInfant" w:eastAsia="Times New Roman" w:hAnsi="SassoonCRInfant" w:cs="Times New Roman"/>
          <w:color w:val="000000"/>
          <w:sz w:val="24"/>
          <w:szCs w:val="24"/>
          <w:lang w:eastAsia="en-GB"/>
        </w:rPr>
        <w:t xml:space="preserve">– and provides an opportunity for parents to share in the learning process. </w:t>
      </w:r>
    </w:p>
    <w:p w14:paraId="6FC33496" w14:textId="77777777" w:rsidR="00276210" w:rsidRPr="00901435" w:rsidRDefault="0084112A"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We offer a formal Parents Evenings twice a year, where carers and parents can book an appointment to come and speak to the class teacher and view their child’s work. </w:t>
      </w:r>
      <w:r w:rsidR="00276210" w:rsidRPr="00901435">
        <w:rPr>
          <w:rFonts w:ascii="SassoonCRInfant" w:eastAsia="Times New Roman" w:hAnsi="SassoonCRInfant" w:cs="Times New Roman"/>
          <w:color w:val="000000"/>
          <w:sz w:val="24"/>
          <w:szCs w:val="24"/>
          <w:lang w:eastAsia="en-GB"/>
        </w:rPr>
        <w:t>If either the parent or teacher has concerns about any aspect of the child’s progress or welfare, it is hoped that this will already have been dealt with, so Parents Evening should hold no surprises.</w:t>
      </w:r>
    </w:p>
    <w:p w14:paraId="2EC55DF2" w14:textId="77777777" w:rsidR="00CF51A2" w:rsidRPr="00111E8A"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A written report is given in the </w:t>
      </w:r>
      <w:proofErr w:type="gramStart"/>
      <w:r w:rsidRPr="00901435">
        <w:rPr>
          <w:rFonts w:ascii="SassoonCRInfant" w:eastAsia="Times New Roman" w:hAnsi="SassoonCRInfant" w:cs="Times New Roman"/>
          <w:color w:val="000000"/>
          <w:sz w:val="24"/>
          <w:szCs w:val="24"/>
          <w:lang w:eastAsia="en-GB"/>
        </w:rPr>
        <w:t>Summer</w:t>
      </w:r>
      <w:proofErr w:type="gramEnd"/>
      <w:r w:rsidRPr="00901435">
        <w:rPr>
          <w:rFonts w:ascii="SassoonCRInfant" w:eastAsia="Times New Roman" w:hAnsi="SassoonCRInfant" w:cs="Times New Roman"/>
          <w:color w:val="000000"/>
          <w:sz w:val="24"/>
          <w:szCs w:val="24"/>
          <w:lang w:eastAsia="en-GB"/>
        </w:rPr>
        <w:t xml:space="preserve"> term</w:t>
      </w:r>
      <w:r w:rsidR="0084112A" w:rsidRPr="00901435">
        <w:rPr>
          <w:rFonts w:ascii="SassoonCRInfant" w:eastAsia="Times New Roman" w:hAnsi="SassoonCRInfant" w:cs="Times New Roman"/>
          <w:color w:val="000000"/>
          <w:sz w:val="24"/>
          <w:szCs w:val="24"/>
          <w:lang w:eastAsia="en-GB"/>
        </w:rPr>
        <w:t xml:space="preserve">. As needed, throughout the year, we share the results of any </w:t>
      </w:r>
      <w:r w:rsidRPr="00901435">
        <w:rPr>
          <w:rFonts w:ascii="SassoonCRInfant" w:eastAsia="Times New Roman" w:hAnsi="SassoonCRInfant" w:cs="Times New Roman"/>
          <w:color w:val="000000"/>
          <w:sz w:val="24"/>
          <w:szCs w:val="24"/>
          <w:lang w:eastAsia="en-GB"/>
        </w:rPr>
        <w:t>assessment</w:t>
      </w:r>
      <w:r w:rsidR="0084112A" w:rsidRPr="00901435">
        <w:rPr>
          <w:rFonts w:ascii="SassoonCRInfant" w:eastAsia="Times New Roman" w:hAnsi="SassoonCRInfant" w:cs="Times New Roman"/>
          <w:color w:val="000000"/>
          <w:sz w:val="24"/>
          <w:szCs w:val="24"/>
          <w:lang w:eastAsia="en-GB"/>
        </w:rPr>
        <w:t>s</w:t>
      </w:r>
      <w:r w:rsidRPr="00901435">
        <w:rPr>
          <w:rFonts w:ascii="SassoonCRInfant" w:eastAsia="Times New Roman" w:hAnsi="SassoonCRInfant" w:cs="Times New Roman"/>
          <w:color w:val="000000"/>
          <w:sz w:val="24"/>
          <w:szCs w:val="24"/>
          <w:lang w:eastAsia="en-GB"/>
        </w:rPr>
        <w:t xml:space="preserve"> </w:t>
      </w:r>
      <w:r w:rsidR="0084112A" w:rsidRPr="00901435">
        <w:rPr>
          <w:rFonts w:ascii="SassoonCRInfant" w:eastAsia="Times New Roman" w:hAnsi="SassoonCRInfant" w:cs="Times New Roman"/>
          <w:color w:val="000000"/>
          <w:sz w:val="24"/>
          <w:szCs w:val="24"/>
          <w:lang w:eastAsia="en-GB"/>
        </w:rPr>
        <w:t xml:space="preserve">from outside agencies </w:t>
      </w:r>
      <w:r w:rsidRPr="00901435">
        <w:rPr>
          <w:rFonts w:ascii="SassoonCRInfant" w:eastAsia="Times New Roman" w:hAnsi="SassoonCRInfant" w:cs="Times New Roman"/>
          <w:color w:val="000000"/>
          <w:sz w:val="24"/>
          <w:szCs w:val="24"/>
          <w:lang w:eastAsia="en-GB"/>
        </w:rPr>
        <w:t xml:space="preserve">of the children and the internal assessments are available on request. </w:t>
      </w:r>
      <w:r w:rsidR="002E3355" w:rsidRPr="00901435">
        <w:rPr>
          <w:rFonts w:ascii="SassoonCRInfant" w:eastAsia="Times New Roman" w:hAnsi="SassoonCRInfant" w:cs="Times New Roman"/>
          <w:color w:val="000000"/>
          <w:sz w:val="24"/>
          <w:szCs w:val="24"/>
          <w:lang w:eastAsia="en-GB"/>
        </w:rPr>
        <w:t xml:space="preserve">Parents are able to email their concerns to the office, which are </w:t>
      </w:r>
      <w:r w:rsidR="002E3355" w:rsidRPr="00901435">
        <w:rPr>
          <w:rFonts w:ascii="SassoonCRInfant" w:eastAsia="Times New Roman" w:hAnsi="SassoonCRInfant" w:cs="Times New Roman"/>
          <w:color w:val="000000"/>
          <w:sz w:val="24"/>
          <w:szCs w:val="24"/>
          <w:lang w:eastAsia="en-GB"/>
        </w:rPr>
        <w:lastRenderedPageBreak/>
        <w:t>then forwarded to the relevant class teacher</w:t>
      </w:r>
      <w:r w:rsidR="0084112A" w:rsidRPr="00901435">
        <w:rPr>
          <w:rFonts w:ascii="SassoonCRInfant" w:eastAsia="Times New Roman" w:hAnsi="SassoonCRInfant" w:cs="Times New Roman"/>
          <w:color w:val="000000"/>
          <w:sz w:val="24"/>
          <w:szCs w:val="24"/>
          <w:lang w:eastAsia="en-GB"/>
        </w:rPr>
        <w:t xml:space="preserve"> who aims to deal with them on the same day</w:t>
      </w:r>
      <w:r w:rsidR="002E3355" w:rsidRPr="00901435">
        <w:rPr>
          <w:rFonts w:ascii="SassoonCRInfant" w:eastAsia="Times New Roman" w:hAnsi="SassoonCRInfant" w:cs="Times New Roman"/>
          <w:color w:val="000000"/>
          <w:sz w:val="24"/>
          <w:szCs w:val="24"/>
          <w:lang w:eastAsia="en-GB"/>
        </w:rPr>
        <w:t xml:space="preserve">. </w:t>
      </w:r>
      <w:r w:rsidRPr="00901435">
        <w:rPr>
          <w:rFonts w:ascii="SassoonCRInfant" w:eastAsia="Times New Roman" w:hAnsi="SassoonCRInfant" w:cs="Times New Roman"/>
          <w:color w:val="000000"/>
          <w:sz w:val="24"/>
          <w:szCs w:val="24"/>
          <w:lang w:eastAsia="en-GB"/>
        </w:rPr>
        <w:t>We aim to listen carefully to what our parents tell us, to address their concerns promptly, and to keep them informed about all aspects of their child’s education in order to maximise this valuable partnership.</w:t>
      </w:r>
    </w:p>
    <w:p w14:paraId="64B1E5B4"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Planning</w:t>
      </w:r>
    </w:p>
    <w:p w14:paraId="17C60D99"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In the EYFS, planning is based on the </w:t>
      </w:r>
      <w:r w:rsidR="005F3650" w:rsidRPr="00901435">
        <w:rPr>
          <w:rFonts w:ascii="SassoonCRInfant" w:eastAsia="Times New Roman" w:hAnsi="SassoonCRInfant" w:cs="Times New Roman"/>
          <w:color w:val="000000"/>
          <w:sz w:val="24"/>
          <w:szCs w:val="24"/>
          <w:lang w:eastAsia="en-GB"/>
        </w:rPr>
        <w:t xml:space="preserve">Prime and Specific </w:t>
      </w:r>
      <w:r w:rsidRPr="00901435">
        <w:rPr>
          <w:rFonts w:ascii="SassoonCRInfant" w:eastAsia="Times New Roman" w:hAnsi="SassoonCRInfant" w:cs="Times New Roman"/>
          <w:color w:val="000000"/>
          <w:sz w:val="24"/>
          <w:szCs w:val="24"/>
          <w:lang w:eastAsia="en-GB"/>
        </w:rPr>
        <w:t>areas of learning</w:t>
      </w:r>
      <w:r w:rsidR="005F3650" w:rsidRPr="00901435">
        <w:rPr>
          <w:rFonts w:ascii="SassoonCRInfant" w:eastAsia="Times New Roman" w:hAnsi="SassoonCRInfant" w:cs="Times New Roman"/>
          <w:color w:val="000000"/>
          <w:sz w:val="24"/>
          <w:szCs w:val="24"/>
          <w:lang w:eastAsia="en-GB"/>
        </w:rPr>
        <w:t xml:space="preserve">. </w:t>
      </w:r>
      <w:r w:rsidRPr="00901435">
        <w:rPr>
          <w:rFonts w:ascii="SassoonCRInfant" w:eastAsia="Times New Roman" w:hAnsi="SassoonCRInfant" w:cs="Times New Roman"/>
          <w:color w:val="000000"/>
          <w:sz w:val="24"/>
          <w:szCs w:val="24"/>
          <w:lang w:eastAsia="en-GB"/>
        </w:rPr>
        <w:t>We believe that an effective EY’s curriculum should:</w:t>
      </w:r>
    </w:p>
    <w:p w14:paraId="24046CF1" w14:textId="77777777" w:rsidR="00276210" w:rsidRPr="00901435" w:rsidRDefault="005F3650" w:rsidP="005F3650">
      <w:pPr>
        <w:pStyle w:val="ListParagraph"/>
        <w:numPr>
          <w:ilvl w:val="0"/>
          <w:numId w:val="22"/>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b</w:t>
      </w:r>
      <w:r w:rsidR="00276210" w:rsidRPr="00901435">
        <w:rPr>
          <w:rFonts w:ascii="SassoonCRInfant" w:eastAsia="Times New Roman" w:hAnsi="SassoonCRInfant" w:cs="Times New Roman"/>
          <w:color w:val="000000"/>
          <w:sz w:val="24"/>
          <w:szCs w:val="24"/>
          <w:lang w:eastAsia="en-GB"/>
        </w:rPr>
        <w:t xml:space="preserve">uild on what children already know and can do and deliver </w:t>
      </w:r>
      <w:r w:rsidR="008D139D">
        <w:rPr>
          <w:rFonts w:ascii="SassoonCRInfant" w:eastAsia="Times New Roman" w:hAnsi="SassoonCRInfant" w:cs="Times New Roman"/>
          <w:color w:val="000000"/>
          <w:sz w:val="24"/>
          <w:szCs w:val="24"/>
          <w:lang w:eastAsia="en-GB"/>
        </w:rPr>
        <w:t>‘</w:t>
      </w:r>
      <w:r w:rsidR="00276210" w:rsidRPr="00901435">
        <w:rPr>
          <w:rFonts w:ascii="SassoonCRInfant" w:eastAsia="Times New Roman" w:hAnsi="SassoonCRInfant" w:cs="Times New Roman"/>
          <w:color w:val="000000"/>
          <w:sz w:val="24"/>
          <w:szCs w:val="24"/>
          <w:lang w:eastAsia="en-GB"/>
        </w:rPr>
        <w:t>Next Steps</w:t>
      </w:r>
      <w:r w:rsidR="008D139D">
        <w:rPr>
          <w:rFonts w:ascii="SassoonCRInfant" w:eastAsia="Times New Roman" w:hAnsi="SassoonCRInfant" w:cs="Times New Roman"/>
          <w:color w:val="000000"/>
          <w:sz w:val="24"/>
          <w:szCs w:val="24"/>
          <w:lang w:eastAsia="en-GB"/>
        </w:rPr>
        <w:t>’</w:t>
      </w:r>
      <w:r w:rsidR="00276210" w:rsidRPr="00901435">
        <w:rPr>
          <w:rFonts w:ascii="SassoonCRInfant" w:eastAsia="Times New Roman" w:hAnsi="SassoonCRInfant" w:cs="Times New Roman"/>
          <w:color w:val="000000"/>
          <w:sz w:val="24"/>
          <w:szCs w:val="24"/>
          <w:lang w:eastAsia="en-GB"/>
        </w:rPr>
        <w:t xml:space="preserve"> effectively</w:t>
      </w:r>
    </w:p>
    <w:p w14:paraId="58D42288" w14:textId="77777777" w:rsidR="00276210" w:rsidRPr="00901435" w:rsidRDefault="005F3650" w:rsidP="005F3650">
      <w:pPr>
        <w:pStyle w:val="ListParagraph"/>
        <w:numPr>
          <w:ilvl w:val="0"/>
          <w:numId w:val="22"/>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b</w:t>
      </w:r>
      <w:r w:rsidR="00276210" w:rsidRPr="00901435">
        <w:rPr>
          <w:rFonts w:ascii="SassoonCRInfant" w:eastAsia="Times New Roman" w:hAnsi="SassoonCRInfant" w:cs="Times New Roman"/>
          <w:color w:val="000000"/>
          <w:sz w:val="24"/>
          <w:szCs w:val="24"/>
          <w:lang w:eastAsia="en-GB"/>
        </w:rPr>
        <w:t xml:space="preserve">e carefully structured and </w:t>
      </w:r>
      <w:r w:rsidR="008D139D">
        <w:rPr>
          <w:rFonts w:ascii="SassoonCRInfant" w:eastAsia="Times New Roman" w:hAnsi="SassoonCRInfant" w:cs="Times New Roman"/>
          <w:color w:val="000000"/>
          <w:sz w:val="24"/>
          <w:szCs w:val="24"/>
          <w:lang w:eastAsia="en-GB"/>
        </w:rPr>
        <w:t>informed by assessment and</w:t>
      </w:r>
      <w:r w:rsidR="00276210" w:rsidRPr="00901435">
        <w:rPr>
          <w:rFonts w:ascii="SassoonCRInfant" w:eastAsia="Times New Roman" w:hAnsi="SassoonCRInfant" w:cs="Times New Roman"/>
          <w:color w:val="000000"/>
          <w:sz w:val="24"/>
          <w:szCs w:val="24"/>
          <w:lang w:eastAsia="en-GB"/>
        </w:rPr>
        <w:t xml:space="preserve"> observations</w:t>
      </w:r>
    </w:p>
    <w:p w14:paraId="5D3D9219" w14:textId="77777777" w:rsidR="00276210" w:rsidRPr="00901435" w:rsidRDefault="005F3650" w:rsidP="005F3650">
      <w:pPr>
        <w:pStyle w:val="ListParagraph"/>
        <w:numPr>
          <w:ilvl w:val="0"/>
          <w:numId w:val="22"/>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p</w:t>
      </w:r>
      <w:r w:rsidR="00276210" w:rsidRPr="00901435">
        <w:rPr>
          <w:rFonts w:ascii="SassoonCRInfant" w:eastAsia="Times New Roman" w:hAnsi="SassoonCRInfant" w:cs="Times New Roman"/>
          <w:color w:val="000000"/>
          <w:sz w:val="24"/>
          <w:szCs w:val="24"/>
          <w:lang w:eastAsia="en-GB"/>
        </w:rPr>
        <w:t>rovide opportunities for children to engage in activities planned by adults and those planned and initiated themselves</w:t>
      </w:r>
    </w:p>
    <w:p w14:paraId="1E1AA8FE" w14:textId="77777777" w:rsidR="00276210" w:rsidRPr="00901435" w:rsidRDefault="005F3650" w:rsidP="005F3650">
      <w:pPr>
        <w:pStyle w:val="ListParagraph"/>
        <w:numPr>
          <w:ilvl w:val="0"/>
          <w:numId w:val="22"/>
        </w:numPr>
        <w:spacing w:before="100" w:beforeAutospacing="1" w:after="100" w:afterAutospacing="1" w:line="240" w:lineRule="auto"/>
        <w:rPr>
          <w:rFonts w:ascii="SassoonCRInfant" w:eastAsia="Times New Roman" w:hAnsi="SassoonCRInfant" w:cs="Times New Roman"/>
          <w:color w:val="000000"/>
          <w:sz w:val="24"/>
          <w:szCs w:val="24"/>
          <w:lang w:eastAsia="en-GB"/>
        </w:rPr>
      </w:pPr>
      <w:proofErr w:type="gramStart"/>
      <w:r w:rsidRPr="00901435">
        <w:rPr>
          <w:rFonts w:ascii="SassoonCRInfant" w:eastAsia="Times New Roman" w:hAnsi="SassoonCRInfant" w:cs="Times New Roman"/>
          <w:color w:val="000000"/>
          <w:sz w:val="24"/>
          <w:szCs w:val="24"/>
          <w:lang w:eastAsia="en-GB"/>
        </w:rPr>
        <w:t>p</w:t>
      </w:r>
      <w:r w:rsidR="00276210" w:rsidRPr="00901435">
        <w:rPr>
          <w:rFonts w:ascii="SassoonCRInfant" w:eastAsia="Times New Roman" w:hAnsi="SassoonCRInfant" w:cs="Times New Roman"/>
          <w:color w:val="000000"/>
          <w:sz w:val="24"/>
          <w:szCs w:val="24"/>
          <w:lang w:eastAsia="en-GB"/>
        </w:rPr>
        <w:t>rovide</w:t>
      </w:r>
      <w:proofErr w:type="gramEnd"/>
      <w:r w:rsidR="00276210" w:rsidRPr="00901435">
        <w:rPr>
          <w:rFonts w:ascii="SassoonCRInfant" w:eastAsia="Times New Roman" w:hAnsi="SassoonCRInfant" w:cs="Times New Roman"/>
          <w:color w:val="000000"/>
          <w:sz w:val="24"/>
          <w:szCs w:val="24"/>
          <w:lang w:eastAsia="en-GB"/>
        </w:rPr>
        <w:t xml:space="preserve"> well planned and purposeful activities - allowing for appropriate intervention by practitioners</w:t>
      </w:r>
      <w:r w:rsidR="00226E0A" w:rsidRPr="00901435">
        <w:rPr>
          <w:rFonts w:ascii="SassoonCRInfant" w:eastAsia="Times New Roman" w:hAnsi="SassoonCRInfant" w:cs="Times New Roman"/>
          <w:color w:val="000000"/>
          <w:sz w:val="24"/>
          <w:szCs w:val="24"/>
          <w:lang w:eastAsia="en-GB"/>
        </w:rPr>
        <w:t>.</w:t>
      </w:r>
    </w:p>
    <w:p w14:paraId="7FD1DEED" w14:textId="77777777" w:rsidR="001F1A67"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Good planning is the key to making children’s learning effective, exciting, varied and progressive. It enables us to think and talk about how to sustain a successful learning environment. </w:t>
      </w:r>
    </w:p>
    <w:p w14:paraId="31623551" w14:textId="6D9D5753"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In the EYFS we plan in three stages</w:t>
      </w:r>
      <w:r w:rsidR="001E087E">
        <w:rPr>
          <w:rFonts w:ascii="SassoonCRInfant" w:eastAsia="Times New Roman" w:hAnsi="SassoonCRInfant" w:cs="Times New Roman"/>
          <w:color w:val="000000"/>
          <w:sz w:val="24"/>
          <w:szCs w:val="24"/>
          <w:lang w:eastAsia="en-GB"/>
        </w:rPr>
        <w:t xml:space="preserve"> </w:t>
      </w:r>
      <w:r w:rsidRPr="00901435">
        <w:rPr>
          <w:rFonts w:ascii="SassoonCRInfant" w:eastAsia="Times New Roman" w:hAnsi="SassoonCRInfant" w:cs="Times New Roman"/>
          <w:color w:val="000000"/>
          <w:sz w:val="24"/>
          <w:szCs w:val="24"/>
          <w:lang w:eastAsia="en-GB"/>
        </w:rPr>
        <w:t>-</w:t>
      </w:r>
      <w:r w:rsidR="001E087E">
        <w:rPr>
          <w:rFonts w:ascii="SassoonCRInfant" w:eastAsia="Times New Roman" w:hAnsi="SassoonCRInfant" w:cs="Times New Roman"/>
          <w:color w:val="000000"/>
          <w:sz w:val="24"/>
          <w:szCs w:val="24"/>
          <w:lang w:eastAsia="en-GB"/>
        </w:rPr>
        <w:t xml:space="preserve"> </w:t>
      </w:r>
      <w:r w:rsidRPr="00901435">
        <w:rPr>
          <w:rFonts w:ascii="SassoonCRInfant" w:eastAsia="Times New Roman" w:hAnsi="SassoonCRInfant" w:cs="Times New Roman"/>
          <w:color w:val="000000"/>
          <w:sz w:val="24"/>
          <w:szCs w:val="24"/>
          <w:lang w:eastAsia="en-GB"/>
        </w:rPr>
        <w:t>long term, medium term and short term. The long term plan ensures that each child has a broad, balanced and purposeful curriculum and that all areas of learning are given equal emphasis</w:t>
      </w:r>
      <w:r w:rsidR="00561575" w:rsidRPr="00901435">
        <w:rPr>
          <w:rFonts w:ascii="SassoonCRInfant" w:eastAsia="Times New Roman" w:hAnsi="SassoonCRInfant" w:cs="Times New Roman"/>
          <w:color w:val="000000"/>
          <w:sz w:val="24"/>
          <w:szCs w:val="24"/>
          <w:lang w:eastAsia="en-GB"/>
        </w:rPr>
        <w:t xml:space="preserve"> across the academic year</w:t>
      </w:r>
      <w:r w:rsidRPr="00901435">
        <w:rPr>
          <w:rFonts w:ascii="SassoonCRInfant" w:eastAsia="Times New Roman" w:hAnsi="SassoonCRInfant" w:cs="Times New Roman"/>
          <w:color w:val="000000"/>
          <w:sz w:val="24"/>
          <w:szCs w:val="24"/>
          <w:lang w:eastAsia="en-GB"/>
        </w:rPr>
        <w:t>. It provides an overview of the learning opportunities offered</w:t>
      </w:r>
      <w:r w:rsidR="001E087E">
        <w:rPr>
          <w:rFonts w:ascii="SassoonCRInfant" w:eastAsia="Times New Roman" w:hAnsi="SassoonCRInfant" w:cs="Times New Roman"/>
          <w:color w:val="000000"/>
          <w:sz w:val="24"/>
          <w:szCs w:val="24"/>
          <w:lang w:eastAsia="en-GB"/>
        </w:rPr>
        <w:t xml:space="preserve"> and focuses on progression of knowledge and skills</w:t>
      </w:r>
      <w:r w:rsidRPr="00901435">
        <w:rPr>
          <w:rFonts w:ascii="SassoonCRInfant" w:eastAsia="Times New Roman" w:hAnsi="SassoonCRInfant" w:cs="Times New Roman"/>
          <w:color w:val="000000"/>
          <w:sz w:val="24"/>
          <w:szCs w:val="24"/>
          <w:lang w:eastAsia="en-GB"/>
        </w:rPr>
        <w:t>.</w:t>
      </w:r>
    </w:p>
    <w:p w14:paraId="1FA42AC9" w14:textId="745525CA"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The medium term plans are concerned with the activities and approaches that are used to provide the balanced curricu</w:t>
      </w:r>
      <w:r w:rsidR="002E3355" w:rsidRPr="00901435">
        <w:rPr>
          <w:rFonts w:ascii="SassoonCRInfant" w:eastAsia="Times New Roman" w:hAnsi="SassoonCRInfant" w:cs="Times New Roman"/>
          <w:color w:val="000000"/>
          <w:sz w:val="24"/>
          <w:szCs w:val="24"/>
          <w:lang w:eastAsia="en-GB"/>
        </w:rPr>
        <w:t>lum within the enquiry question for the half term</w:t>
      </w:r>
      <w:r w:rsidR="001E087E">
        <w:rPr>
          <w:rFonts w:ascii="SassoonCRInfant" w:eastAsia="Times New Roman" w:hAnsi="SassoonCRInfant" w:cs="Times New Roman"/>
          <w:color w:val="000000"/>
          <w:sz w:val="24"/>
          <w:szCs w:val="24"/>
          <w:lang w:eastAsia="en-GB"/>
        </w:rPr>
        <w:t xml:space="preserve"> – these will also sequence concepts and establish </w:t>
      </w:r>
      <w:proofErr w:type="spellStart"/>
      <w:r w:rsidR="001E087E">
        <w:rPr>
          <w:rFonts w:ascii="SassoonCRInfant" w:eastAsia="Times New Roman" w:hAnsi="SassoonCRInfant" w:cs="Times New Roman"/>
          <w:color w:val="000000"/>
          <w:sz w:val="24"/>
          <w:szCs w:val="24"/>
          <w:lang w:eastAsia="en-GB"/>
        </w:rPr>
        <w:t>oracy</w:t>
      </w:r>
      <w:proofErr w:type="spellEnd"/>
      <w:r w:rsidR="001E087E">
        <w:rPr>
          <w:rFonts w:ascii="SassoonCRInfant" w:eastAsia="Times New Roman" w:hAnsi="SassoonCRInfant" w:cs="Times New Roman"/>
          <w:color w:val="000000"/>
          <w:sz w:val="24"/>
          <w:szCs w:val="24"/>
          <w:lang w:eastAsia="en-GB"/>
        </w:rPr>
        <w:t xml:space="preserve"> and vocabulary development</w:t>
      </w:r>
      <w:r w:rsidR="002E3355" w:rsidRPr="00901435">
        <w:rPr>
          <w:rFonts w:ascii="SassoonCRInfant" w:eastAsia="Times New Roman" w:hAnsi="SassoonCRInfant" w:cs="Times New Roman"/>
          <w:color w:val="000000"/>
          <w:sz w:val="24"/>
          <w:szCs w:val="24"/>
          <w:lang w:eastAsia="en-GB"/>
        </w:rPr>
        <w:t xml:space="preserve">. </w:t>
      </w:r>
    </w:p>
    <w:p w14:paraId="3AFDF407" w14:textId="77777777" w:rsidR="001E087E"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The short term plan is based on the long and medium term plans and is developed using observation and informal assessment of the children. These plans are produced on a weekly basis, but they are not always followed rigidly</w:t>
      </w:r>
      <w:r w:rsidR="001F1A67" w:rsidRPr="00901435">
        <w:rPr>
          <w:rFonts w:ascii="SassoonCRInfant" w:eastAsia="Times New Roman" w:hAnsi="SassoonCRInfant" w:cs="Times New Roman"/>
          <w:color w:val="000000"/>
          <w:sz w:val="24"/>
          <w:szCs w:val="24"/>
          <w:lang w:eastAsia="en-GB"/>
        </w:rPr>
        <w:t xml:space="preserve">; this flexible approach allows us time to follow the interests of the children and capitalise on unplanned events. </w:t>
      </w:r>
    </w:p>
    <w:p w14:paraId="780A29FF" w14:textId="54D64410" w:rsidR="005412B1" w:rsidRPr="00901435" w:rsidRDefault="001F1A67"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In</w:t>
      </w:r>
      <w:r w:rsidR="006A3B7F" w:rsidRPr="00901435">
        <w:rPr>
          <w:rFonts w:ascii="SassoonCRInfant" w:eastAsia="Times New Roman" w:hAnsi="SassoonCRInfant" w:cs="Times New Roman"/>
          <w:color w:val="000000"/>
          <w:sz w:val="24"/>
          <w:szCs w:val="24"/>
          <w:lang w:eastAsia="en-GB"/>
        </w:rPr>
        <w:t xml:space="preserve"> EYFS, the children are at the centre of all we do and therefore we believe it is important that pupils’ voice and their interests are </w:t>
      </w:r>
      <w:r w:rsidRPr="00901435">
        <w:rPr>
          <w:rFonts w:ascii="SassoonCRInfant" w:eastAsia="Times New Roman" w:hAnsi="SassoonCRInfant" w:cs="Times New Roman"/>
          <w:color w:val="000000"/>
          <w:sz w:val="24"/>
          <w:szCs w:val="24"/>
          <w:lang w:eastAsia="en-GB"/>
        </w:rPr>
        <w:t xml:space="preserve">included in our planning and the learning opportunities the children experience whilst in our care. </w:t>
      </w:r>
      <w:r w:rsidR="006A3B7F" w:rsidRPr="00901435">
        <w:rPr>
          <w:rFonts w:ascii="SassoonCRInfant" w:eastAsia="Times New Roman" w:hAnsi="SassoonCRInfant" w:cs="Times New Roman"/>
          <w:color w:val="000000"/>
          <w:sz w:val="24"/>
          <w:szCs w:val="24"/>
          <w:lang w:eastAsia="en-GB"/>
        </w:rPr>
        <w:t xml:space="preserve">We also ensure our plans allow for the different ways children learn to enable all children to experience success, irrespective of their starting points. </w:t>
      </w:r>
    </w:p>
    <w:p w14:paraId="38FA18B1"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Assessment</w:t>
      </w:r>
    </w:p>
    <w:p w14:paraId="6D921E48" w14:textId="77777777" w:rsidR="00B35430" w:rsidRPr="002B06B1" w:rsidRDefault="00276210" w:rsidP="00B35430">
      <w:pPr>
        <w:spacing w:after="100" w:afterAutospacing="1" w:line="240" w:lineRule="auto"/>
        <w:jc w:val="center"/>
        <w:rPr>
          <w:rFonts w:ascii="SassoonCRInfant" w:eastAsia="Times New Roman" w:hAnsi="SassoonCRInfant" w:cs="Times New Roman"/>
          <w:i/>
          <w:color w:val="000000"/>
          <w:sz w:val="24"/>
          <w:szCs w:val="28"/>
          <w:lang w:eastAsia="en-GB"/>
        </w:rPr>
      </w:pPr>
      <w:r w:rsidRPr="002B06B1">
        <w:rPr>
          <w:rFonts w:ascii="SassoonCRInfant" w:eastAsia="Times New Roman" w:hAnsi="SassoonCRInfant" w:cs="Times New Roman"/>
          <w:i/>
          <w:color w:val="000000"/>
          <w:sz w:val="24"/>
          <w:szCs w:val="28"/>
          <w:lang w:eastAsia="en-GB"/>
        </w:rPr>
        <w:t>“Assessment is observing children’s learning and putting our learning to good use”</w:t>
      </w:r>
    </w:p>
    <w:p w14:paraId="19A0A426" w14:textId="77777777" w:rsidR="00276210" w:rsidRPr="00901435" w:rsidRDefault="00276210" w:rsidP="00B35430">
      <w:pPr>
        <w:spacing w:after="100" w:afterAutospacing="1" w:line="240" w:lineRule="auto"/>
        <w:jc w:val="right"/>
        <w:rPr>
          <w:rFonts w:ascii="SassoonCRInfant" w:eastAsia="Times New Roman" w:hAnsi="SassoonCRInfant" w:cs="Times New Roman"/>
          <w:i/>
          <w:color w:val="000000"/>
          <w:sz w:val="20"/>
          <w:szCs w:val="20"/>
          <w:lang w:eastAsia="en-GB"/>
        </w:rPr>
      </w:pPr>
      <w:r w:rsidRPr="00901435">
        <w:rPr>
          <w:rFonts w:ascii="SassoonCRInfant" w:eastAsia="Times New Roman" w:hAnsi="SassoonCRInfant" w:cs="Times New Roman"/>
          <w:i/>
          <w:color w:val="000000"/>
          <w:sz w:val="20"/>
          <w:szCs w:val="20"/>
          <w:lang w:eastAsia="en-GB"/>
        </w:rPr>
        <w:t>-Assessing children’s learning by Mary Jane Drummond</w:t>
      </w:r>
    </w:p>
    <w:p w14:paraId="66A08A90" w14:textId="77777777" w:rsidR="001E087E" w:rsidRDefault="00361FBF"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lastRenderedPageBreak/>
        <w:t xml:space="preserve">All children </w:t>
      </w:r>
      <w:r w:rsidR="00276210" w:rsidRPr="00901435">
        <w:rPr>
          <w:rFonts w:ascii="SassoonCRInfant" w:eastAsia="Times New Roman" w:hAnsi="SassoonCRInfant" w:cs="Times New Roman"/>
          <w:color w:val="000000"/>
          <w:sz w:val="24"/>
          <w:szCs w:val="24"/>
          <w:lang w:eastAsia="en-GB"/>
        </w:rPr>
        <w:t>develop and progress at different rates and it is our assessment of their learning that informs our planning</w:t>
      </w:r>
      <w:r w:rsidRPr="00901435">
        <w:rPr>
          <w:rFonts w:ascii="SassoonCRInfant" w:eastAsia="Times New Roman" w:hAnsi="SassoonCRInfant" w:cs="Times New Roman"/>
          <w:color w:val="000000"/>
          <w:sz w:val="24"/>
          <w:szCs w:val="24"/>
          <w:lang w:eastAsia="en-GB"/>
        </w:rPr>
        <w:t xml:space="preserve"> which in turn</w:t>
      </w:r>
      <w:r w:rsidR="00276210" w:rsidRPr="00901435">
        <w:rPr>
          <w:rFonts w:ascii="SassoonCRInfant" w:eastAsia="Times New Roman" w:hAnsi="SassoonCRInfant" w:cs="Times New Roman"/>
          <w:color w:val="000000"/>
          <w:sz w:val="24"/>
          <w:szCs w:val="24"/>
          <w:lang w:eastAsia="en-GB"/>
        </w:rPr>
        <w:t xml:space="preserve"> enable children to make the maximum progress. Skilled observation and assessment requires a systematic approach and careful analysis to gain essential information about children’s development, achievement and progress. Some assessment occurs incidentally through</w:t>
      </w:r>
      <w:r w:rsidRPr="00901435">
        <w:rPr>
          <w:rFonts w:ascii="SassoonCRInfant" w:eastAsia="Times New Roman" w:hAnsi="SassoonCRInfant" w:cs="Times New Roman"/>
          <w:color w:val="000000"/>
          <w:sz w:val="24"/>
          <w:szCs w:val="24"/>
          <w:lang w:eastAsia="en-GB"/>
        </w:rPr>
        <w:t xml:space="preserve"> a ‘snapshot’</w:t>
      </w:r>
      <w:r w:rsidR="00276210" w:rsidRPr="00901435">
        <w:rPr>
          <w:rFonts w:ascii="SassoonCRInfant" w:eastAsia="Times New Roman" w:hAnsi="SassoonCRInfant" w:cs="Times New Roman"/>
          <w:color w:val="000000"/>
          <w:sz w:val="24"/>
          <w:szCs w:val="24"/>
          <w:lang w:eastAsia="en-GB"/>
        </w:rPr>
        <w:t xml:space="preserve"> observation of </w:t>
      </w:r>
      <w:r w:rsidRPr="00901435">
        <w:rPr>
          <w:rFonts w:ascii="SassoonCRInfant" w:eastAsia="Times New Roman" w:hAnsi="SassoonCRInfant" w:cs="Times New Roman"/>
          <w:color w:val="000000"/>
          <w:sz w:val="24"/>
          <w:szCs w:val="24"/>
          <w:lang w:eastAsia="en-GB"/>
        </w:rPr>
        <w:t>a child</w:t>
      </w:r>
      <w:r w:rsidR="00276210" w:rsidRPr="00901435">
        <w:rPr>
          <w:rFonts w:ascii="SassoonCRInfant" w:eastAsia="Times New Roman" w:hAnsi="SassoonCRInfant" w:cs="Times New Roman"/>
          <w:color w:val="000000"/>
          <w:sz w:val="24"/>
          <w:szCs w:val="24"/>
          <w:lang w:eastAsia="en-GB"/>
        </w:rPr>
        <w:t xml:space="preserve"> involved in activities</w:t>
      </w:r>
      <w:r w:rsidRPr="00901435">
        <w:rPr>
          <w:rFonts w:ascii="SassoonCRInfant" w:eastAsia="Times New Roman" w:hAnsi="SassoonCRInfant" w:cs="Times New Roman"/>
          <w:color w:val="000000"/>
          <w:sz w:val="24"/>
          <w:szCs w:val="24"/>
          <w:lang w:eastAsia="en-GB"/>
        </w:rPr>
        <w:t xml:space="preserve"> during child-initiated learning times</w:t>
      </w:r>
      <w:r w:rsidR="00276210" w:rsidRPr="00901435">
        <w:rPr>
          <w:rFonts w:ascii="SassoonCRInfant" w:eastAsia="Times New Roman" w:hAnsi="SassoonCRInfant" w:cs="Times New Roman"/>
          <w:color w:val="000000"/>
          <w:sz w:val="24"/>
          <w:szCs w:val="24"/>
          <w:lang w:eastAsia="en-GB"/>
        </w:rPr>
        <w:t>. Other assessment will be directed towards a particular learning objective.</w:t>
      </w:r>
      <w:r w:rsidRPr="00901435">
        <w:rPr>
          <w:rFonts w:ascii="SassoonCRInfant" w:eastAsia="Times New Roman" w:hAnsi="SassoonCRInfant" w:cs="Times New Roman"/>
          <w:color w:val="000000"/>
          <w:sz w:val="24"/>
          <w:szCs w:val="24"/>
          <w:lang w:eastAsia="en-GB"/>
        </w:rPr>
        <w:t xml:space="preserve"> Observations are recorded using ‘Tapestry’, an online learning journey platform (which parents also have access to view and upload to their child’s journal). </w:t>
      </w:r>
    </w:p>
    <w:p w14:paraId="42C6002D" w14:textId="15BF4AAD" w:rsidR="00276210" w:rsidRPr="00901435" w:rsidRDefault="00361FBF"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Teachers make ongoing assessments of the child throughout the </w:t>
      </w:r>
      <w:r w:rsidR="00CB2F16" w:rsidRPr="00901435">
        <w:rPr>
          <w:rFonts w:ascii="SassoonCRInfant" w:eastAsia="Times New Roman" w:hAnsi="SassoonCRInfant" w:cs="Times New Roman"/>
          <w:color w:val="000000"/>
          <w:sz w:val="24"/>
          <w:szCs w:val="24"/>
          <w:lang w:eastAsia="en-GB"/>
        </w:rPr>
        <w:t>year</w:t>
      </w:r>
      <w:r w:rsidRPr="00901435">
        <w:rPr>
          <w:rFonts w:ascii="SassoonCRInfant" w:eastAsia="Times New Roman" w:hAnsi="SassoonCRInfant" w:cs="Times New Roman"/>
          <w:color w:val="000000"/>
          <w:sz w:val="24"/>
          <w:szCs w:val="24"/>
          <w:lang w:eastAsia="en-GB"/>
        </w:rPr>
        <w:t xml:space="preserve"> and </w:t>
      </w:r>
      <w:r w:rsidR="00CB2F16" w:rsidRPr="00901435">
        <w:rPr>
          <w:rFonts w:ascii="SassoonCRInfant" w:eastAsia="Times New Roman" w:hAnsi="SassoonCRInfant" w:cs="Times New Roman"/>
          <w:color w:val="000000"/>
          <w:sz w:val="24"/>
          <w:szCs w:val="24"/>
          <w:lang w:eastAsia="en-GB"/>
        </w:rPr>
        <w:t>determine whether the child is</w:t>
      </w:r>
      <w:r w:rsidRPr="00901435">
        <w:rPr>
          <w:rFonts w:ascii="SassoonCRInfant" w:eastAsia="Times New Roman" w:hAnsi="SassoonCRInfant" w:cs="Times New Roman"/>
          <w:color w:val="000000"/>
          <w:sz w:val="24"/>
          <w:szCs w:val="24"/>
          <w:lang w:eastAsia="en-GB"/>
        </w:rPr>
        <w:t xml:space="preserve"> ‘on track’ or </w:t>
      </w:r>
      <w:r w:rsidR="00CB2F16" w:rsidRPr="00901435">
        <w:rPr>
          <w:rFonts w:ascii="SassoonCRInfant" w:eastAsia="Times New Roman" w:hAnsi="SassoonCRInfant" w:cs="Times New Roman"/>
          <w:color w:val="000000"/>
          <w:sz w:val="24"/>
          <w:szCs w:val="24"/>
          <w:lang w:eastAsia="en-GB"/>
        </w:rPr>
        <w:t>‘</w:t>
      </w:r>
      <w:r w:rsidRPr="00901435">
        <w:rPr>
          <w:rFonts w:ascii="SassoonCRInfant" w:eastAsia="Times New Roman" w:hAnsi="SassoonCRInfant" w:cs="Times New Roman"/>
          <w:color w:val="000000"/>
          <w:sz w:val="24"/>
          <w:szCs w:val="24"/>
          <w:lang w:eastAsia="en-GB"/>
        </w:rPr>
        <w:t>not on track</w:t>
      </w:r>
      <w:r w:rsidR="00CB2F16" w:rsidRPr="00901435">
        <w:rPr>
          <w:rFonts w:ascii="SassoonCRInfant" w:eastAsia="Times New Roman" w:hAnsi="SassoonCRInfant" w:cs="Times New Roman"/>
          <w:color w:val="000000"/>
          <w:sz w:val="24"/>
          <w:szCs w:val="24"/>
          <w:lang w:eastAsia="en-GB"/>
        </w:rPr>
        <w:t>’</w:t>
      </w:r>
      <w:r w:rsidRPr="00901435">
        <w:rPr>
          <w:rFonts w:ascii="SassoonCRInfant" w:eastAsia="Times New Roman" w:hAnsi="SassoonCRInfant" w:cs="Times New Roman"/>
          <w:color w:val="000000"/>
          <w:sz w:val="24"/>
          <w:szCs w:val="24"/>
          <w:lang w:eastAsia="en-GB"/>
        </w:rPr>
        <w:t xml:space="preserve"> to </w:t>
      </w:r>
      <w:r w:rsidR="00CB2F16" w:rsidRPr="00901435">
        <w:rPr>
          <w:rFonts w:ascii="SassoonCRInfant" w:eastAsia="Times New Roman" w:hAnsi="SassoonCRInfant" w:cs="Times New Roman"/>
          <w:color w:val="000000"/>
          <w:sz w:val="24"/>
          <w:szCs w:val="24"/>
          <w:lang w:eastAsia="en-GB"/>
        </w:rPr>
        <w:t>meet</w:t>
      </w:r>
      <w:r w:rsidRPr="00901435">
        <w:rPr>
          <w:rFonts w:ascii="SassoonCRInfant" w:eastAsia="Times New Roman" w:hAnsi="SassoonCRInfant" w:cs="Times New Roman"/>
          <w:color w:val="000000"/>
          <w:sz w:val="24"/>
          <w:szCs w:val="24"/>
          <w:lang w:eastAsia="en-GB"/>
        </w:rPr>
        <w:t xml:space="preserve"> the expected level of de</w:t>
      </w:r>
      <w:r w:rsidR="00CB2F16" w:rsidRPr="00901435">
        <w:rPr>
          <w:rFonts w:ascii="SassoonCRInfant" w:eastAsia="Times New Roman" w:hAnsi="SassoonCRInfant" w:cs="Times New Roman"/>
          <w:color w:val="000000"/>
          <w:sz w:val="24"/>
          <w:szCs w:val="24"/>
          <w:lang w:eastAsia="en-GB"/>
        </w:rPr>
        <w:t>velopment at the end of Reception</w:t>
      </w:r>
      <w:r w:rsidRPr="00901435">
        <w:rPr>
          <w:rFonts w:ascii="SassoonCRInfant" w:eastAsia="Times New Roman" w:hAnsi="SassoonCRInfant" w:cs="Times New Roman"/>
          <w:color w:val="000000"/>
          <w:sz w:val="24"/>
          <w:szCs w:val="24"/>
          <w:lang w:eastAsia="en-GB"/>
        </w:rPr>
        <w:t xml:space="preserve">. </w:t>
      </w:r>
    </w:p>
    <w:p w14:paraId="60D7B5ED" w14:textId="77777777" w:rsidR="001E087E"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The child</w:t>
      </w:r>
      <w:r w:rsidR="001E087E">
        <w:rPr>
          <w:rFonts w:ascii="SassoonCRInfant" w:eastAsia="Times New Roman" w:hAnsi="SassoonCRInfant" w:cs="Times New Roman"/>
          <w:color w:val="000000"/>
          <w:sz w:val="24"/>
          <w:szCs w:val="24"/>
          <w:lang w:eastAsia="en-GB"/>
        </w:rPr>
        <w:t>ren will be assessed on entry using the Government’s statutory Reception Baseline Assessment (RBA)</w:t>
      </w:r>
      <w:r w:rsidRPr="00901435">
        <w:rPr>
          <w:rFonts w:ascii="SassoonCRInfant" w:eastAsia="Times New Roman" w:hAnsi="SassoonCRInfant" w:cs="Times New Roman"/>
          <w:color w:val="000000"/>
          <w:sz w:val="24"/>
          <w:szCs w:val="24"/>
          <w:lang w:eastAsia="en-GB"/>
        </w:rPr>
        <w:t xml:space="preserve">. This assessment is carried out for progress to be tracked at the end of Key Stage 2. </w:t>
      </w:r>
    </w:p>
    <w:p w14:paraId="410184EE" w14:textId="2790CC02"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From our assessment, an action plan will then be produced to ensure that we are ‘Diminishing the Difference’ for all children. The data we provide will be used to identify gender gaps, vulnerable groups, targeted children whose progress is less than ‘good’. We use the on</w:t>
      </w:r>
      <w:r w:rsidR="001E087E">
        <w:rPr>
          <w:rFonts w:ascii="SassoonCRInfant" w:eastAsia="Times New Roman" w:hAnsi="SassoonCRInfant" w:cs="Times New Roman"/>
          <w:color w:val="000000"/>
          <w:sz w:val="24"/>
          <w:szCs w:val="24"/>
          <w:lang w:eastAsia="en-GB"/>
        </w:rPr>
        <w:t>line tracking system Sonar Tracker</w:t>
      </w:r>
      <w:r w:rsidRPr="00901435">
        <w:rPr>
          <w:rFonts w:ascii="SassoonCRInfant" w:eastAsia="Times New Roman" w:hAnsi="SassoonCRInfant" w:cs="Times New Roman"/>
          <w:color w:val="000000"/>
          <w:sz w:val="24"/>
          <w:szCs w:val="24"/>
          <w:lang w:eastAsia="en-GB"/>
        </w:rPr>
        <w:t xml:space="preserve"> and generate Next Steps as a team within Early Years.</w:t>
      </w:r>
    </w:p>
    <w:p w14:paraId="72557C58" w14:textId="5E09393A" w:rsidR="00561575" w:rsidRPr="00901435" w:rsidRDefault="00361FBF"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Towar</w:t>
      </w:r>
      <w:r w:rsidR="0079388D">
        <w:rPr>
          <w:rFonts w:ascii="SassoonCRInfant" w:eastAsia="Times New Roman" w:hAnsi="SassoonCRInfant" w:cs="Times New Roman"/>
          <w:color w:val="000000"/>
          <w:sz w:val="24"/>
          <w:szCs w:val="24"/>
          <w:lang w:eastAsia="en-GB"/>
        </w:rPr>
        <w:t>ds the end of the final Summer T</w:t>
      </w:r>
      <w:r w:rsidRPr="00901435">
        <w:rPr>
          <w:rFonts w:ascii="SassoonCRInfant" w:eastAsia="Times New Roman" w:hAnsi="SassoonCRInfant" w:cs="Times New Roman"/>
          <w:color w:val="000000"/>
          <w:sz w:val="24"/>
          <w:szCs w:val="24"/>
          <w:lang w:eastAsia="en-GB"/>
        </w:rPr>
        <w:t>erm in Reception the EYFS profile is completed for each child. Each child</w:t>
      </w:r>
      <w:r w:rsidR="001E087E">
        <w:rPr>
          <w:rFonts w:ascii="SassoonCRInfant" w:eastAsia="Times New Roman" w:hAnsi="SassoonCRInfant" w:cs="Times New Roman"/>
          <w:color w:val="000000"/>
          <w:sz w:val="24"/>
          <w:szCs w:val="24"/>
          <w:lang w:eastAsia="en-GB"/>
        </w:rPr>
        <w:t>’s Level of D</w:t>
      </w:r>
      <w:r w:rsidRPr="00901435">
        <w:rPr>
          <w:rFonts w:ascii="SassoonCRInfant" w:eastAsia="Times New Roman" w:hAnsi="SassoonCRInfant" w:cs="Times New Roman"/>
          <w:color w:val="000000"/>
          <w:sz w:val="24"/>
          <w:szCs w:val="24"/>
          <w:lang w:eastAsia="en-GB"/>
        </w:rPr>
        <w:t xml:space="preserve">evelopment is assessed against the Early Learning Goals </w:t>
      </w:r>
      <w:r w:rsidR="00CB2F16" w:rsidRPr="00901435">
        <w:rPr>
          <w:rFonts w:ascii="SassoonCRInfant" w:eastAsia="Times New Roman" w:hAnsi="SassoonCRInfant" w:cs="Times New Roman"/>
          <w:color w:val="000000"/>
          <w:sz w:val="24"/>
          <w:szCs w:val="24"/>
          <w:lang w:eastAsia="en-GB"/>
        </w:rPr>
        <w:t xml:space="preserve">for each area </w:t>
      </w:r>
      <w:r w:rsidRPr="00901435">
        <w:rPr>
          <w:rFonts w:ascii="SassoonCRInfant" w:eastAsia="Times New Roman" w:hAnsi="SassoonCRInfant" w:cs="Times New Roman"/>
          <w:color w:val="000000"/>
          <w:sz w:val="24"/>
          <w:szCs w:val="24"/>
          <w:lang w:eastAsia="en-GB"/>
        </w:rPr>
        <w:t xml:space="preserve">and indicates whether the child has met </w:t>
      </w:r>
      <w:r w:rsidR="00CB2F16" w:rsidRPr="00901435">
        <w:rPr>
          <w:rFonts w:ascii="SassoonCRInfant" w:eastAsia="Times New Roman" w:hAnsi="SassoonCRInfant" w:cs="Times New Roman"/>
          <w:color w:val="000000"/>
          <w:sz w:val="24"/>
          <w:szCs w:val="24"/>
          <w:lang w:eastAsia="en-GB"/>
        </w:rPr>
        <w:t>a good</w:t>
      </w:r>
      <w:r w:rsidRPr="00901435">
        <w:rPr>
          <w:rFonts w:ascii="SassoonCRInfant" w:eastAsia="Times New Roman" w:hAnsi="SassoonCRInfant" w:cs="Times New Roman"/>
          <w:color w:val="000000"/>
          <w:sz w:val="24"/>
          <w:szCs w:val="24"/>
          <w:lang w:eastAsia="en-GB"/>
        </w:rPr>
        <w:t xml:space="preserve"> level of development (</w:t>
      </w:r>
      <w:r w:rsidR="00CB2F16" w:rsidRPr="00901435">
        <w:rPr>
          <w:rFonts w:ascii="SassoonCRInfant" w:eastAsia="Times New Roman" w:hAnsi="SassoonCRInfant" w:cs="Times New Roman"/>
          <w:color w:val="000000"/>
          <w:sz w:val="24"/>
          <w:szCs w:val="24"/>
          <w:lang w:eastAsia="en-GB"/>
        </w:rPr>
        <w:t>‘</w:t>
      </w:r>
      <w:r w:rsidRPr="00901435">
        <w:rPr>
          <w:rFonts w:ascii="SassoonCRInfant" w:eastAsia="Times New Roman" w:hAnsi="SassoonCRInfant" w:cs="Times New Roman"/>
          <w:color w:val="000000"/>
          <w:sz w:val="24"/>
          <w:szCs w:val="24"/>
          <w:lang w:eastAsia="en-GB"/>
        </w:rPr>
        <w:t>expected</w:t>
      </w:r>
      <w:r w:rsidR="00CB2F16" w:rsidRPr="00901435">
        <w:rPr>
          <w:rFonts w:ascii="SassoonCRInfant" w:eastAsia="Times New Roman" w:hAnsi="SassoonCRInfant" w:cs="Times New Roman"/>
          <w:color w:val="000000"/>
          <w:sz w:val="24"/>
          <w:szCs w:val="24"/>
          <w:lang w:eastAsia="en-GB"/>
        </w:rPr>
        <w:t>’</w:t>
      </w:r>
      <w:r w:rsidRPr="00901435">
        <w:rPr>
          <w:rFonts w:ascii="SassoonCRInfant" w:eastAsia="Times New Roman" w:hAnsi="SassoonCRInfant" w:cs="Times New Roman"/>
          <w:color w:val="000000"/>
          <w:sz w:val="24"/>
          <w:szCs w:val="24"/>
          <w:lang w:eastAsia="en-GB"/>
        </w:rPr>
        <w:t>) or not yet reaching expected levels (‘emerging’).</w:t>
      </w:r>
      <w:r w:rsidR="004877CF">
        <w:rPr>
          <w:rFonts w:ascii="SassoonCRInfant" w:eastAsia="Times New Roman" w:hAnsi="SassoonCRInfant" w:cs="Times New Roman"/>
          <w:color w:val="000000"/>
          <w:sz w:val="24"/>
          <w:szCs w:val="24"/>
          <w:lang w:eastAsia="en-GB"/>
        </w:rPr>
        <w:t xml:space="preserve"> This profile - along with </w:t>
      </w:r>
      <w:r w:rsidR="00CB2F16" w:rsidRPr="00901435">
        <w:rPr>
          <w:rFonts w:ascii="SassoonCRInfant" w:eastAsia="Times New Roman" w:hAnsi="SassoonCRInfant" w:cs="Times New Roman"/>
          <w:color w:val="000000"/>
          <w:sz w:val="24"/>
          <w:szCs w:val="24"/>
          <w:lang w:eastAsia="en-GB"/>
        </w:rPr>
        <w:t>other information compiles a well-rounded picture of each unique child and their next steps in their learning - is shared with our Year 1 col</w:t>
      </w:r>
      <w:r w:rsidR="000638EE" w:rsidRPr="00901435">
        <w:rPr>
          <w:rFonts w:ascii="SassoonCRInfant" w:eastAsia="Times New Roman" w:hAnsi="SassoonCRInfant" w:cs="Times New Roman"/>
          <w:color w:val="000000"/>
          <w:sz w:val="24"/>
          <w:szCs w:val="24"/>
          <w:lang w:eastAsia="en-GB"/>
        </w:rPr>
        <w:t>leagues as part of Transition.</w:t>
      </w:r>
    </w:p>
    <w:p w14:paraId="54902CA9"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b/>
          <w:color w:val="000000"/>
          <w:sz w:val="24"/>
          <w:szCs w:val="24"/>
          <w:u w:val="single"/>
          <w:lang w:eastAsia="en-GB"/>
        </w:rPr>
      </w:pPr>
      <w:r w:rsidRPr="00901435">
        <w:rPr>
          <w:rFonts w:ascii="SassoonCRInfant" w:eastAsia="Times New Roman" w:hAnsi="SassoonCRInfant" w:cs="Times New Roman"/>
          <w:b/>
          <w:color w:val="000000"/>
          <w:sz w:val="24"/>
          <w:szCs w:val="24"/>
          <w:u w:val="single"/>
          <w:lang w:eastAsia="en-GB"/>
        </w:rPr>
        <w:t>Monitoring</w:t>
      </w:r>
    </w:p>
    <w:p w14:paraId="3A0E306D" w14:textId="77777777"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Monitoring is an integral part of school </w:t>
      </w:r>
      <w:r w:rsidR="00B35430" w:rsidRPr="00901435">
        <w:rPr>
          <w:rFonts w:ascii="SassoonCRInfant" w:eastAsia="Times New Roman" w:hAnsi="SassoonCRInfant" w:cs="Times New Roman"/>
          <w:color w:val="000000"/>
          <w:sz w:val="24"/>
          <w:szCs w:val="24"/>
          <w:lang w:eastAsia="en-GB"/>
        </w:rPr>
        <w:t>self-evaluation</w:t>
      </w:r>
      <w:r w:rsidRPr="00901435">
        <w:rPr>
          <w:rFonts w:ascii="SassoonCRInfant" w:eastAsia="Times New Roman" w:hAnsi="SassoonCRInfant" w:cs="Times New Roman"/>
          <w:color w:val="000000"/>
          <w:sz w:val="24"/>
          <w:szCs w:val="24"/>
          <w:lang w:eastAsia="en-GB"/>
        </w:rPr>
        <w:t xml:space="preserve"> and improvement. It is important to monitor for a number of reasons:</w:t>
      </w:r>
    </w:p>
    <w:p w14:paraId="4D64A80E"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 improve the quality of provision for the children</w:t>
      </w:r>
    </w:p>
    <w:p w14:paraId="298FEE7D"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 ensure policies are implemented in practice</w:t>
      </w:r>
    </w:p>
    <w:p w14:paraId="11BCFD3E"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 promote high standards for all children</w:t>
      </w:r>
    </w:p>
    <w:p w14:paraId="1A4BE01C"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 identify specific areas for improvement and development</w:t>
      </w:r>
    </w:p>
    <w:p w14:paraId="6BE14891"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to encourage objectivity and reflection</w:t>
      </w:r>
    </w:p>
    <w:p w14:paraId="3CA9DDEF"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to encourage </w:t>
      </w:r>
      <w:r w:rsidR="00CB2F16" w:rsidRPr="00901435">
        <w:rPr>
          <w:rFonts w:ascii="SassoonCRInfant" w:eastAsia="Times New Roman" w:hAnsi="SassoonCRInfant" w:cs="Times New Roman"/>
          <w:color w:val="000000"/>
          <w:sz w:val="24"/>
          <w:szCs w:val="24"/>
          <w:lang w:eastAsia="en-GB"/>
        </w:rPr>
        <w:t>self-motivation</w:t>
      </w:r>
      <w:r w:rsidRPr="00901435">
        <w:rPr>
          <w:rFonts w:ascii="SassoonCRInfant" w:eastAsia="Times New Roman" w:hAnsi="SassoonCRInfant" w:cs="Times New Roman"/>
          <w:color w:val="000000"/>
          <w:sz w:val="24"/>
          <w:szCs w:val="24"/>
          <w:lang w:eastAsia="en-GB"/>
        </w:rPr>
        <w:t xml:space="preserve"> and team work</w:t>
      </w:r>
    </w:p>
    <w:p w14:paraId="5BB3EC05" w14:textId="77777777" w:rsidR="00276210" w:rsidRPr="00901435" w:rsidRDefault="00276210" w:rsidP="00B35430">
      <w:pPr>
        <w:pStyle w:val="ListParagraph"/>
        <w:numPr>
          <w:ilvl w:val="0"/>
          <w:numId w:val="24"/>
        </w:numPr>
        <w:spacing w:before="100" w:beforeAutospacing="1" w:after="100" w:afterAutospacing="1" w:line="240" w:lineRule="auto"/>
        <w:rPr>
          <w:rFonts w:ascii="SassoonCRInfant" w:eastAsia="Times New Roman" w:hAnsi="SassoonCRInfant" w:cs="Times New Roman"/>
          <w:color w:val="000000"/>
          <w:sz w:val="24"/>
          <w:szCs w:val="24"/>
          <w:lang w:eastAsia="en-GB"/>
        </w:rPr>
      </w:pPr>
      <w:proofErr w:type="gramStart"/>
      <w:r w:rsidRPr="00901435">
        <w:rPr>
          <w:rFonts w:ascii="SassoonCRInfant" w:eastAsia="Times New Roman" w:hAnsi="SassoonCRInfant" w:cs="Times New Roman"/>
          <w:color w:val="000000"/>
          <w:sz w:val="24"/>
          <w:szCs w:val="24"/>
          <w:lang w:eastAsia="en-GB"/>
        </w:rPr>
        <w:t>to</w:t>
      </w:r>
      <w:proofErr w:type="gramEnd"/>
      <w:r w:rsidRPr="00901435">
        <w:rPr>
          <w:rFonts w:ascii="SassoonCRInfant" w:eastAsia="Times New Roman" w:hAnsi="SassoonCRInfant" w:cs="Times New Roman"/>
          <w:color w:val="000000"/>
          <w:sz w:val="24"/>
          <w:szCs w:val="24"/>
          <w:lang w:eastAsia="en-GB"/>
        </w:rPr>
        <w:t xml:space="preserve"> assist with the professional development of staff</w:t>
      </w:r>
      <w:r w:rsidR="00226E0A" w:rsidRPr="00901435">
        <w:rPr>
          <w:rFonts w:ascii="SassoonCRInfant" w:eastAsia="Times New Roman" w:hAnsi="SassoonCRInfant" w:cs="Times New Roman"/>
          <w:color w:val="000000"/>
          <w:sz w:val="24"/>
          <w:szCs w:val="24"/>
          <w:lang w:eastAsia="en-GB"/>
        </w:rPr>
        <w:t>.</w:t>
      </w:r>
    </w:p>
    <w:p w14:paraId="20725FA0" w14:textId="60E1275B"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In the</w:t>
      </w:r>
      <w:r w:rsidR="001E087E">
        <w:rPr>
          <w:rFonts w:ascii="SassoonCRInfant" w:eastAsia="Times New Roman" w:hAnsi="SassoonCRInfant" w:cs="Times New Roman"/>
          <w:color w:val="000000"/>
          <w:sz w:val="24"/>
          <w:szCs w:val="24"/>
          <w:lang w:eastAsia="en-GB"/>
        </w:rPr>
        <w:t xml:space="preserve"> EYFS, the whole team consistently</w:t>
      </w:r>
      <w:r w:rsidRPr="00901435">
        <w:rPr>
          <w:rFonts w:ascii="SassoonCRInfant" w:eastAsia="Times New Roman" w:hAnsi="SassoonCRInfant" w:cs="Times New Roman"/>
          <w:color w:val="000000"/>
          <w:sz w:val="24"/>
          <w:szCs w:val="24"/>
          <w:lang w:eastAsia="en-GB"/>
        </w:rPr>
        <w:t xml:space="preserve"> review and evaluate activities, procedures and the quality of learning. We have regular visits from other professionals, who focus on sp</w:t>
      </w:r>
      <w:r w:rsidR="001E087E">
        <w:rPr>
          <w:rFonts w:ascii="SassoonCRInfant" w:eastAsia="Times New Roman" w:hAnsi="SassoonCRInfant" w:cs="Times New Roman"/>
          <w:color w:val="000000"/>
          <w:sz w:val="24"/>
          <w:szCs w:val="24"/>
          <w:lang w:eastAsia="en-GB"/>
        </w:rPr>
        <w:t xml:space="preserve">ecific areas. These include our Learning Support </w:t>
      </w:r>
      <w:r w:rsidR="00226E0A" w:rsidRPr="00901435">
        <w:rPr>
          <w:rFonts w:ascii="SassoonCRInfant" w:eastAsia="Times New Roman" w:hAnsi="SassoonCRInfant" w:cs="Times New Roman"/>
          <w:color w:val="000000"/>
          <w:sz w:val="24"/>
          <w:szCs w:val="24"/>
          <w:lang w:eastAsia="en-GB"/>
        </w:rPr>
        <w:t>Partner</w:t>
      </w:r>
      <w:r w:rsidR="001E087E">
        <w:rPr>
          <w:rFonts w:ascii="SassoonCRInfant" w:eastAsia="Times New Roman" w:hAnsi="SassoonCRInfant" w:cs="Times New Roman"/>
          <w:color w:val="000000"/>
          <w:sz w:val="24"/>
          <w:szCs w:val="24"/>
          <w:lang w:eastAsia="en-GB"/>
        </w:rPr>
        <w:t xml:space="preserve"> (Schools Alliance for Excellence)</w:t>
      </w:r>
      <w:r w:rsidR="00226E0A" w:rsidRPr="00901435">
        <w:rPr>
          <w:rFonts w:ascii="SassoonCRInfant" w:eastAsia="Times New Roman" w:hAnsi="SassoonCRInfant" w:cs="Times New Roman"/>
          <w:color w:val="000000"/>
          <w:sz w:val="24"/>
          <w:szCs w:val="24"/>
          <w:lang w:eastAsia="en-GB"/>
        </w:rPr>
        <w:t xml:space="preserve">, </w:t>
      </w:r>
      <w:proofErr w:type="spellStart"/>
      <w:r w:rsidR="00226E0A" w:rsidRPr="00901435">
        <w:rPr>
          <w:rFonts w:ascii="SassoonCRInfant" w:eastAsia="Times New Roman" w:hAnsi="SassoonCRInfant" w:cs="Times New Roman"/>
          <w:color w:val="000000"/>
          <w:sz w:val="24"/>
          <w:szCs w:val="24"/>
          <w:lang w:eastAsia="en-GB"/>
        </w:rPr>
        <w:t>Headteacher</w:t>
      </w:r>
      <w:proofErr w:type="spellEnd"/>
      <w:r w:rsidR="00226E0A" w:rsidRPr="00901435">
        <w:rPr>
          <w:rFonts w:ascii="SassoonCRInfant" w:eastAsia="Times New Roman" w:hAnsi="SassoonCRInfant" w:cs="Times New Roman"/>
          <w:color w:val="000000"/>
          <w:sz w:val="24"/>
          <w:szCs w:val="24"/>
          <w:lang w:eastAsia="en-GB"/>
        </w:rPr>
        <w:t>, C</w:t>
      </w:r>
      <w:r w:rsidRPr="00901435">
        <w:rPr>
          <w:rFonts w:ascii="SassoonCRInfant" w:eastAsia="Times New Roman" w:hAnsi="SassoonCRInfant" w:cs="Times New Roman"/>
          <w:color w:val="000000"/>
          <w:sz w:val="24"/>
          <w:szCs w:val="24"/>
          <w:lang w:eastAsia="en-GB"/>
        </w:rPr>
        <w:t xml:space="preserve">urriculum </w:t>
      </w:r>
      <w:r w:rsidR="00226E0A" w:rsidRPr="00901435">
        <w:rPr>
          <w:rFonts w:ascii="SassoonCRInfant" w:eastAsia="Times New Roman" w:hAnsi="SassoonCRInfant" w:cs="Times New Roman"/>
          <w:color w:val="000000"/>
          <w:sz w:val="24"/>
          <w:szCs w:val="24"/>
          <w:lang w:eastAsia="en-GB"/>
        </w:rPr>
        <w:t>Subject Leaders</w:t>
      </w:r>
      <w:r w:rsidRPr="00901435">
        <w:rPr>
          <w:rFonts w:ascii="SassoonCRInfant" w:eastAsia="Times New Roman" w:hAnsi="SassoonCRInfant" w:cs="Times New Roman"/>
          <w:color w:val="000000"/>
          <w:sz w:val="24"/>
          <w:szCs w:val="24"/>
          <w:lang w:eastAsia="en-GB"/>
        </w:rPr>
        <w:t xml:space="preserve">, </w:t>
      </w:r>
      <w:r w:rsidR="00226E0A" w:rsidRPr="00901435">
        <w:rPr>
          <w:rFonts w:ascii="SassoonCRInfant" w:eastAsia="Times New Roman" w:hAnsi="SassoonCRInfant" w:cs="Times New Roman"/>
          <w:color w:val="000000"/>
          <w:sz w:val="24"/>
          <w:szCs w:val="24"/>
          <w:lang w:eastAsia="en-GB"/>
        </w:rPr>
        <w:t>G</w:t>
      </w:r>
      <w:r w:rsidRPr="00901435">
        <w:rPr>
          <w:rFonts w:ascii="SassoonCRInfant" w:eastAsia="Times New Roman" w:hAnsi="SassoonCRInfant" w:cs="Times New Roman"/>
          <w:color w:val="000000"/>
          <w:sz w:val="24"/>
          <w:szCs w:val="24"/>
          <w:lang w:eastAsia="en-GB"/>
        </w:rPr>
        <w:t>overnors and external agencies.</w:t>
      </w:r>
    </w:p>
    <w:p w14:paraId="5ECB2E80" w14:textId="6AA1031A" w:rsidR="00276210" w:rsidRPr="00901435" w:rsidRDefault="00276210" w:rsidP="00276210">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t xml:space="preserve">The EY’s Leader has a termly monitoring Action Plan that focuses on learning environment, action plans, next steps, team teaching and book looks. </w:t>
      </w:r>
    </w:p>
    <w:p w14:paraId="7B71D2D9" w14:textId="24DB39DC" w:rsidR="0040144A" w:rsidRPr="001E087E" w:rsidRDefault="00276210" w:rsidP="001E087E">
      <w:pPr>
        <w:spacing w:before="100" w:beforeAutospacing="1" w:after="100" w:afterAutospacing="1" w:line="240" w:lineRule="auto"/>
        <w:rPr>
          <w:rFonts w:ascii="SassoonCRInfant" w:eastAsia="Times New Roman" w:hAnsi="SassoonCRInfant" w:cs="Times New Roman"/>
          <w:color w:val="000000"/>
          <w:sz w:val="24"/>
          <w:szCs w:val="24"/>
          <w:lang w:eastAsia="en-GB"/>
        </w:rPr>
      </w:pPr>
      <w:r w:rsidRPr="00901435">
        <w:rPr>
          <w:rFonts w:ascii="SassoonCRInfant" w:eastAsia="Times New Roman" w:hAnsi="SassoonCRInfant" w:cs="Times New Roman"/>
          <w:color w:val="000000"/>
          <w:sz w:val="24"/>
          <w:szCs w:val="24"/>
          <w:lang w:eastAsia="en-GB"/>
        </w:rPr>
        <w:lastRenderedPageBreak/>
        <w:t>We use the information gained to celebrate success, inform future planning, and further staff development within the team.</w:t>
      </w:r>
    </w:p>
    <w:sectPr w:rsidR="0040144A" w:rsidRPr="001E087E" w:rsidSect="0013197B">
      <w:footerReference w:type="default" r:id="rId15"/>
      <w:pgSz w:w="11906" w:h="16838"/>
      <w:pgMar w:top="709" w:right="1440" w:bottom="993" w:left="1440" w:header="283"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C2FB8" w14:textId="77777777" w:rsidR="0013197B" w:rsidRDefault="0013197B" w:rsidP="0013197B">
      <w:pPr>
        <w:spacing w:after="0" w:line="240" w:lineRule="auto"/>
      </w:pPr>
      <w:r>
        <w:separator/>
      </w:r>
    </w:p>
  </w:endnote>
  <w:endnote w:type="continuationSeparator" w:id="0">
    <w:p w14:paraId="13EB317B" w14:textId="77777777" w:rsidR="0013197B" w:rsidRDefault="0013197B" w:rsidP="0013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SassoonPrimaryType">
    <w:panose1 w:val="00000400000000000000"/>
    <w:charset w:val="00"/>
    <w:family w:val="auto"/>
    <w:pitch w:val="variable"/>
    <w:sig w:usb0="00000083" w:usb1="00000000" w:usb2="00000000" w:usb3="00000000" w:csb0="00000009" w:csb1="00000000"/>
  </w:font>
  <w:font w:name="AHDNL I+ A Jenson">
    <w:altName w:val="Jenson"/>
    <w:panose1 w:val="00000000000000000000"/>
    <w:charset w:val="00"/>
    <w:family w:val="roman"/>
    <w:notTrueType/>
    <w:pitch w:val="default"/>
    <w:sig w:usb0="00000003" w:usb1="00000000" w:usb2="00000000" w:usb3="00000000" w:csb0="00000001" w:csb1="00000000"/>
  </w:font>
  <w:font w:name="TwinklCursiveUnlooped-Regular">
    <w:panose1 w:val="00000000000000000000"/>
    <w:charset w:val="00"/>
    <w:family w:val="swiss"/>
    <w:notTrueType/>
    <w:pitch w:val="default"/>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554373"/>
      <w:docPartObj>
        <w:docPartGallery w:val="Page Numbers (Bottom of Page)"/>
        <w:docPartUnique/>
      </w:docPartObj>
    </w:sdtPr>
    <w:sdtEndPr>
      <w:rPr>
        <w:noProof/>
      </w:rPr>
    </w:sdtEndPr>
    <w:sdtContent>
      <w:p w14:paraId="6D1928F9" w14:textId="4A15F135" w:rsidR="002E3355" w:rsidRDefault="002E3355">
        <w:pPr>
          <w:pStyle w:val="Footer"/>
          <w:jc w:val="center"/>
        </w:pPr>
        <w:r>
          <w:fldChar w:fldCharType="begin"/>
        </w:r>
        <w:r>
          <w:instrText xml:space="preserve"> PAGE   \* MERGEFORMAT </w:instrText>
        </w:r>
        <w:r>
          <w:fldChar w:fldCharType="separate"/>
        </w:r>
        <w:r w:rsidR="00A431DB">
          <w:rPr>
            <w:noProof/>
          </w:rPr>
          <w:t>11</w:t>
        </w:r>
        <w:r>
          <w:rPr>
            <w:noProof/>
          </w:rPr>
          <w:fldChar w:fldCharType="end"/>
        </w:r>
      </w:p>
    </w:sdtContent>
  </w:sdt>
  <w:p w14:paraId="7945D582" w14:textId="77777777" w:rsidR="002E3355" w:rsidRDefault="002E3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42290" w14:textId="77777777" w:rsidR="0013197B" w:rsidRDefault="0013197B" w:rsidP="0013197B">
      <w:pPr>
        <w:spacing w:after="0" w:line="240" w:lineRule="auto"/>
      </w:pPr>
      <w:r>
        <w:separator/>
      </w:r>
    </w:p>
  </w:footnote>
  <w:footnote w:type="continuationSeparator" w:id="0">
    <w:p w14:paraId="1342C2BA" w14:textId="77777777" w:rsidR="0013197B" w:rsidRDefault="0013197B" w:rsidP="00131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95pt;height:30.7pt" o:bullet="t">
        <v:imagedata r:id="rId1" o:title="Tick"/>
      </v:shape>
    </w:pict>
  </w:numPicBullet>
  <w:numPicBullet w:numPicBulletId="1">
    <w:pict>
      <v:shape id="_x0000_i1031" type="#_x0000_t75" style="width:30.7pt;height:30.7pt" o:bullet="t">
        <v:imagedata r:id="rId2" o:title="Cross"/>
      </v:shape>
    </w:pict>
  </w:numPicBullet>
  <w:numPicBullet w:numPicBulletId="2">
    <w:pict>
      <v:shape id="_x0000_i1032" type="#_x0000_t75" style="width:209.1pt;height:330.55pt" o:bullet="t">
        <v:imagedata r:id="rId3" o:title="TK_LOGO_POINTER_RGB_bullet_blue"/>
      </v:shape>
    </w:pict>
  </w:numPicBullet>
  <w:abstractNum w:abstractNumId="0" w15:restartNumberingAfterBreak="0">
    <w:nsid w:val="02EA0B09"/>
    <w:multiLevelType w:val="hybridMultilevel"/>
    <w:tmpl w:val="CBDEAA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C344E1D"/>
    <w:multiLevelType w:val="hybridMultilevel"/>
    <w:tmpl w:val="0D889F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911385"/>
    <w:multiLevelType w:val="hybridMultilevel"/>
    <w:tmpl w:val="07EA0CF6"/>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E7AD8"/>
    <w:multiLevelType w:val="hybridMultilevel"/>
    <w:tmpl w:val="1652AC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001800"/>
    <w:multiLevelType w:val="hybridMultilevel"/>
    <w:tmpl w:val="FC0AB98E"/>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29D631A9"/>
    <w:multiLevelType w:val="hybridMultilevel"/>
    <w:tmpl w:val="5476C862"/>
    <w:lvl w:ilvl="0" w:tplc="A29A66CE">
      <w:start w:val="1"/>
      <w:numFmt w:val="bullet"/>
      <w:pStyle w:val="9Boxheading"/>
      <w:lvlText w:val=""/>
      <w:lvlPicBulletId w:val="2"/>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CA4598D"/>
    <w:multiLevelType w:val="hybridMultilevel"/>
    <w:tmpl w:val="64C0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813B7B"/>
    <w:multiLevelType w:val="hybridMultilevel"/>
    <w:tmpl w:val="605E94B6"/>
    <w:lvl w:ilvl="0" w:tplc="4FDC43C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6119E"/>
    <w:multiLevelType w:val="hybridMultilevel"/>
    <w:tmpl w:val="1B24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9829D2"/>
    <w:multiLevelType w:val="hybridMultilevel"/>
    <w:tmpl w:val="31247AD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E1B5455"/>
    <w:multiLevelType w:val="hybridMultilevel"/>
    <w:tmpl w:val="F1F869B2"/>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923C51"/>
    <w:multiLevelType w:val="hybridMultilevel"/>
    <w:tmpl w:val="7E04EACC"/>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C523D3"/>
    <w:multiLevelType w:val="hybridMultilevel"/>
    <w:tmpl w:val="1BBC4552"/>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10996"/>
    <w:multiLevelType w:val="hybridMultilevel"/>
    <w:tmpl w:val="9E92DCB2"/>
    <w:lvl w:ilvl="0" w:tplc="4FDC43C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4F265D"/>
    <w:multiLevelType w:val="hybridMultilevel"/>
    <w:tmpl w:val="D70ECA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13C1154"/>
    <w:multiLevelType w:val="hybridMultilevel"/>
    <w:tmpl w:val="DDB05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D90E31"/>
    <w:multiLevelType w:val="hybridMultilevel"/>
    <w:tmpl w:val="61160866"/>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E34BD"/>
    <w:multiLevelType w:val="hybridMultilevel"/>
    <w:tmpl w:val="C5C6D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B8B7AB0"/>
    <w:multiLevelType w:val="hybridMultilevel"/>
    <w:tmpl w:val="181C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9E0C35"/>
    <w:multiLevelType w:val="hybridMultilevel"/>
    <w:tmpl w:val="21B69AE8"/>
    <w:lvl w:ilvl="0" w:tplc="08090003">
      <w:start w:val="1"/>
      <w:numFmt w:val="bullet"/>
      <w:lvlText w:val="o"/>
      <w:lvlJc w:val="left"/>
      <w:pPr>
        <w:ind w:left="644" w:hanging="360"/>
      </w:pPr>
      <w:rPr>
        <w:rFonts w:ascii="Courier New" w:hAnsi="Courier New" w:cs="Courier New"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C3436B1"/>
    <w:multiLevelType w:val="hybridMultilevel"/>
    <w:tmpl w:val="E4703828"/>
    <w:lvl w:ilvl="0" w:tplc="4FDC43C4">
      <w:start w:val="1"/>
      <w:numFmt w:val="bullet"/>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2"/>
  </w:num>
  <w:num w:numId="3">
    <w:abstractNumId w:val="14"/>
  </w:num>
  <w:num w:numId="4">
    <w:abstractNumId w:val="24"/>
  </w:num>
  <w:num w:numId="5">
    <w:abstractNumId w:val="1"/>
  </w:num>
  <w:num w:numId="6">
    <w:abstractNumId w:val="3"/>
  </w:num>
  <w:num w:numId="7">
    <w:abstractNumId w:val="26"/>
  </w:num>
  <w:num w:numId="8">
    <w:abstractNumId w:val="8"/>
  </w:num>
  <w:num w:numId="9">
    <w:abstractNumId w:val="17"/>
  </w:num>
  <w:num w:numId="10">
    <w:abstractNumId w:val="10"/>
  </w:num>
  <w:num w:numId="11">
    <w:abstractNumId w:val="0"/>
  </w:num>
  <w:num w:numId="12">
    <w:abstractNumId w:val="13"/>
  </w:num>
  <w:num w:numId="13">
    <w:abstractNumId w:val="7"/>
  </w:num>
  <w:num w:numId="14">
    <w:abstractNumId w:val="20"/>
  </w:num>
  <w:num w:numId="15">
    <w:abstractNumId w:val="5"/>
  </w:num>
  <w:num w:numId="16">
    <w:abstractNumId w:val="4"/>
  </w:num>
  <w:num w:numId="17">
    <w:abstractNumId w:val="16"/>
  </w:num>
  <w:num w:numId="18">
    <w:abstractNumId w:val="15"/>
  </w:num>
  <w:num w:numId="19">
    <w:abstractNumId w:val="25"/>
  </w:num>
  <w:num w:numId="20">
    <w:abstractNumId w:val="12"/>
  </w:num>
  <w:num w:numId="21">
    <w:abstractNumId w:val="11"/>
  </w:num>
  <w:num w:numId="22">
    <w:abstractNumId w:val="19"/>
  </w:num>
  <w:num w:numId="23">
    <w:abstractNumId w:val="18"/>
  </w:num>
  <w:num w:numId="24">
    <w:abstractNumId w:val="21"/>
  </w:num>
  <w:num w:numId="25">
    <w:abstractNumId w:val="9"/>
  </w:num>
  <w:num w:numId="26">
    <w:abstractNumId w:val="6"/>
  </w:num>
  <w:num w:numId="27">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97B"/>
    <w:rsid w:val="00004E04"/>
    <w:rsid w:val="0003157B"/>
    <w:rsid w:val="000638EE"/>
    <w:rsid w:val="0007616D"/>
    <w:rsid w:val="000A085D"/>
    <w:rsid w:val="00111E8A"/>
    <w:rsid w:val="00117FDE"/>
    <w:rsid w:val="00126CAA"/>
    <w:rsid w:val="0013197B"/>
    <w:rsid w:val="001C7882"/>
    <w:rsid w:val="001E087E"/>
    <w:rsid w:val="001F1A67"/>
    <w:rsid w:val="001F282D"/>
    <w:rsid w:val="00226E0A"/>
    <w:rsid w:val="00242BFA"/>
    <w:rsid w:val="00276210"/>
    <w:rsid w:val="00295BC3"/>
    <w:rsid w:val="002A6D13"/>
    <w:rsid w:val="002B06B1"/>
    <w:rsid w:val="002E3355"/>
    <w:rsid w:val="00316350"/>
    <w:rsid w:val="00345EA3"/>
    <w:rsid w:val="003551CB"/>
    <w:rsid w:val="00361FBF"/>
    <w:rsid w:val="00362BFC"/>
    <w:rsid w:val="003C64FA"/>
    <w:rsid w:val="003C7F0F"/>
    <w:rsid w:val="003F28F4"/>
    <w:rsid w:val="0040144A"/>
    <w:rsid w:val="00407764"/>
    <w:rsid w:val="0043215C"/>
    <w:rsid w:val="00465AAD"/>
    <w:rsid w:val="004877CF"/>
    <w:rsid w:val="00492CD5"/>
    <w:rsid w:val="00535690"/>
    <w:rsid w:val="005410A3"/>
    <w:rsid w:val="005412B1"/>
    <w:rsid w:val="00561575"/>
    <w:rsid w:val="005B0447"/>
    <w:rsid w:val="005C56A8"/>
    <w:rsid w:val="005F3650"/>
    <w:rsid w:val="0064742C"/>
    <w:rsid w:val="00672E08"/>
    <w:rsid w:val="006A3B7F"/>
    <w:rsid w:val="0073458B"/>
    <w:rsid w:val="007364AF"/>
    <w:rsid w:val="00742786"/>
    <w:rsid w:val="007511C1"/>
    <w:rsid w:val="007642B1"/>
    <w:rsid w:val="0079388D"/>
    <w:rsid w:val="007A1A68"/>
    <w:rsid w:val="007F43BC"/>
    <w:rsid w:val="0084112A"/>
    <w:rsid w:val="008666D4"/>
    <w:rsid w:val="00882557"/>
    <w:rsid w:val="00894224"/>
    <w:rsid w:val="008D139D"/>
    <w:rsid w:val="008F2910"/>
    <w:rsid w:val="00901435"/>
    <w:rsid w:val="0092125E"/>
    <w:rsid w:val="009366D1"/>
    <w:rsid w:val="009B7968"/>
    <w:rsid w:val="009D3726"/>
    <w:rsid w:val="00A14B6F"/>
    <w:rsid w:val="00A431DB"/>
    <w:rsid w:val="00A4684D"/>
    <w:rsid w:val="00A5495E"/>
    <w:rsid w:val="00AE64A1"/>
    <w:rsid w:val="00B35430"/>
    <w:rsid w:val="00BC1D9D"/>
    <w:rsid w:val="00BE4B89"/>
    <w:rsid w:val="00BF2545"/>
    <w:rsid w:val="00CB2F16"/>
    <w:rsid w:val="00CD193A"/>
    <w:rsid w:val="00CF51A2"/>
    <w:rsid w:val="00CF5C60"/>
    <w:rsid w:val="00D65DEC"/>
    <w:rsid w:val="00DB55BE"/>
    <w:rsid w:val="00E06B56"/>
    <w:rsid w:val="00EC1E90"/>
    <w:rsid w:val="00EC24DC"/>
    <w:rsid w:val="00EC42E9"/>
    <w:rsid w:val="00F23EC3"/>
    <w:rsid w:val="00F5170A"/>
    <w:rsid w:val="00F9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5BC9D8C"/>
  <w15:chartTrackingRefBased/>
  <w15:docId w15:val="{D051D733-0000-40AD-85A8-D58BDD9A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6Abstract"/>
    <w:link w:val="Heading1Char"/>
    <w:uiPriority w:val="8"/>
    <w:qFormat/>
    <w:rsid w:val="0040144A"/>
    <w:pPr>
      <w:spacing w:before="120" w:after="120" w:line="240" w:lineRule="auto"/>
      <w:outlineLvl w:val="0"/>
    </w:pPr>
    <w:rPr>
      <w:rFonts w:ascii="Arial" w:eastAsia="Calibri" w:hAnsi="Arial" w:cs="Arial"/>
      <w:b/>
      <w:color w:val="FF1F64"/>
      <w:sz w:val="28"/>
      <w:szCs w:val="36"/>
    </w:rPr>
  </w:style>
  <w:style w:type="paragraph" w:styleId="Heading2">
    <w:name w:val="heading 2"/>
    <w:basedOn w:val="2Subheadpink"/>
    <w:next w:val="Normal"/>
    <w:link w:val="Heading2Char"/>
    <w:rsid w:val="0040144A"/>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40144A"/>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197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13197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31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97B"/>
  </w:style>
  <w:style w:type="paragraph" w:styleId="ListParagraph">
    <w:name w:val="List Paragraph"/>
    <w:basedOn w:val="Normal"/>
    <w:uiPriority w:val="34"/>
    <w:qFormat/>
    <w:rsid w:val="0013197B"/>
    <w:pPr>
      <w:ind w:left="720"/>
      <w:contextualSpacing/>
    </w:pPr>
  </w:style>
  <w:style w:type="character" w:customStyle="1" w:styleId="Heading1Char">
    <w:name w:val="Heading 1 Char"/>
    <w:basedOn w:val="DefaultParagraphFont"/>
    <w:link w:val="Heading1"/>
    <w:uiPriority w:val="8"/>
    <w:rsid w:val="0040144A"/>
    <w:rPr>
      <w:rFonts w:ascii="Arial" w:eastAsia="Calibri" w:hAnsi="Arial" w:cs="Arial"/>
      <w:b/>
      <w:color w:val="FF1F64"/>
      <w:sz w:val="28"/>
      <w:szCs w:val="36"/>
    </w:rPr>
  </w:style>
  <w:style w:type="character" w:customStyle="1" w:styleId="Heading2Char">
    <w:name w:val="Heading 2 Char"/>
    <w:basedOn w:val="DefaultParagraphFont"/>
    <w:link w:val="Heading2"/>
    <w:rsid w:val="0040144A"/>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40144A"/>
    <w:rPr>
      <w:rFonts w:ascii="Arial" w:eastAsia="MS Gothic" w:hAnsi="Arial" w:cs="Arial"/>
      <w:b/>
      <w:bCs/>
      <w:color w:val="7F7F7F"/>
      <w:sz w:val="24"/>
      <w:szCs w:val="32"/>
      <w:lang w:val="en-US"/>
    </w:rPr>
  </w:style>
  <w:style w:type="character" w:styleId="Hyperlink">
    <w:name w:val="Hyperlink"/>
    <w:uiPriority w:val="99"/>
    <w:unhideWhenUsed/>
    <w:qFormat/>
    <w:rsid w:val="0040144A"/>
    <w:rPr>
      <w:color w:val="0072CC"/>
      <w:u w:val="single"/>
    </w:rPr>
  </w:style>
  <w:style w:type="paragraph" w:customStyle="1" w:styleId="1bodycopy10pt">
    <w:name w:val="1 body copy 10pt"/>
    <w:basedOn w:val="Normal"/>
    <w:link w:val="1bodycopy10ptChar"/>
    <w:qFormat/>
    <w:rsid w:val="0040144A"/>
    <w:pPr>
      <w:spacing w:after="120" w:line="240" w:lineRule="auto"/>
    </w:pPr>
    <w:rPr>
      <w:rFonts w:ascii="Arial" w:eastAsia="MS Mincho" w:hAnsi="Arial" w:cs="Times New Roman"/>
      <w:sz w:val="20"/>
      <w:szCs w:val="24"/>
    </w:rPr>
  </w:style>
  <w:style w:type="paragraph" w:customStyle="1" w:styleId="2Subheadpink">
    <w:name w:val="2 Subhead pink"/>
    <w:next w:val="1bodycopy10pt"/>
    <w:rsid w:val="0040144A"/>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40144A"/>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40144A"/>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40144A"/>
    <w:pPr>
      <w:numPr>
        <w:numId w:val="3"/>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40144A"/>
    <w:pPr>
      <w:numPr>
        <w:numId w:val="2"/>
      </w:numPr>
      <w:spacing w:after="120" w:line="240" w:lineRule="auto"/>
      <w:ind w:right="284"/>
    </w:pPr>
    <w:rPr>
      <w:rFonts w:ascii="Arial" w:eastAsia="MS Mincho" w:hAnsi="Arial" w:cs="Arial"/>
      <w:b/>
      <w:sz w:val="24"/>
      <w:szCs w:val="20"/>
    </w:rPr>
  </w:style>
  <w:style w:type="paragraph" w:customStyle="1" w:styleId="4Bulletedcopyblue">
    <w:name w:val="4 Bulleted copy blue"/>
    <w:basedOn w:val="Normal"/>
    <w:qFormat/>
    <w:rsid w:val="0040144A"/>
    <w:pPr>
      <w:spacing w:after="120" w:line="240" w:lineRule="auto"/>
    </w:pPr>
    <w:rPr>
      <w:rFonts w:ascii="Arial" w:eastAsia="MS Mincho" w:hAnsi="Arial" w:cs="Arial"/>
      <w:sz w:val="20"/>
      <w:szCs w:val="20"/>
    </w:rPr>
  </w:style>
  <w:style w:type="paragraph" w:customStyle="1" w:styleId="9Boxheading">
    <w:name w:val="9 Box heading"/>
    <w:basedOn w:val="Normal"/>
    <w:rsid w:val="0040144A"/>
    <w:pPr>
      <w:numPr>
        <w:numId w:val="8"/>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40144A"/>
    <w:pPr>
      <w:numPr>
        <w:numId w:val="1"/>
      </w:numPr>
      <w:ind w:right="567"/>
    </w:pPr>
  </w:style>
  <w:style w:type="paragraph" w:styleId="BalloonText">
    <w:name w:val="Balloon Text"/>
    <w:basedOn w:val="Normal"/>
    <w:link w:val="BalloonTextChar"/>
    <w:uiPriority w:val="99"/>
    <w:semiHidden/>
    <w:unhideWhenUsed/>
    <w:rsid w:val="0040144A"/>
    <w:pPr>
      <w:spacing w:after="120" w:line="240" w:lineRule="auto"/>
    </w:pPr>
    <w:rPr>
      <w:rFonts w:ascii="Segoe UI" w:eastAsia="MS Mincho" w:hAnsi="Segoe UI" w:cs="Segoe UI"/>
      <w:sz w:val="18"/>
      <w:szCs w:val="18"/>
    </w:rPr>
  </w:style>
  <w:style w:type="character" w:customStyle="1" w:styleId="BalloonTextChar">
    <w:name w:val="Balloon Text Char"/>
    <w:basedOn w:val="DefaultParagraphFont"/>
    <w:link w:val="BalloonText"/>
    <w:uiPriority w:val="99"/>
    <w:semiHidden/>
    <w:rsid w:val="0040144A"/>
    <w:rPr>
      <w:rFonts w:ascii="Segoe UI" w:eastAsia="MS Mincho" w:hAnsi="Segoe UI" w:cs="Segoe UI"/>
      <w:sz w:val="18"/>
      <w:szCs w:val="18"/>
    </w:rPr>
  </w:style>
  <w:style w:type="character" w:customStyle="1" w:styleId="1bodycopy10ptChar">
    <w:name w:val="1 body copy 10pt Char"/>
    <w:link w:val="1bodycopy10pt"/>
    <w:rsid w:val="0040144A"/>
    <w:rPr>
      <w:rFonts w:ascii="Arial" w:eastAsia="MS Mincho" w:hAnsi="Arial" w:cs="Times New Roman"/>
      <w:sz w:val="20"/>
      <w:szCs w:val="24"/>
    </w:rPr>
  </w:style>
  <w:style w:type="character" w:customStyle="1" w:styleId="9SecondbulletChar">
    <w:name w:val="9 Second bullet Char"/>
    <w:link w:val="9Secondbullet"/>
    <w:rsid w:val="0040144A"/>
    <w:rPr>
      <w:rFonts w:ascii="Arial" w:eastAsia="MS Mincho" w:hAnsi="Arial" w:cs="Times New Roman"/>
      <w:sz w:val="20"/>
      <w:szCs w:val="24"/>
    </w:rPr>
  </w:style>
  <w:style w:type="character" w:styleId="Strong">
    <w:name w:val="Strong"/>
    <w:uiPriority w:val="22"/>
    <w:qFormat/>
    <w:rsid w:val="0040144A"/>
    <w:rPr>
      <w:rFonts w:ascii="Arial" w:hAnsi="Arial"/>
      <w:b/>
      <w:bCs/>
      <w:sz w:val="22"/>
    </w:rPr>
  </w:style>
  <w:style w:type="paragraph" w:customStyle="1" w:styleId="6Abstract">
    <w:name w:val="6 Abstract"/>
    <w:qFormat/>
    <w:rsid w:val="0040144A"/>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40144A"/>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40144A"/>
    <w:rPr>
      <w:rFonts w:cs="Arial"/>
      <w:szCs w:val="20"/>
    </w:rPr>
  </w:style>
  <w:style w:type="character" w:customStyle="1" w:styleId="TextChar">
    <w:name w:val="Text Char"/>
    <w:link w:val="Text"/>
    <w:rsid w:val="0040144A"/>
    <w:rPr>
      <w:rFonts w:ascii="Arial" w:eastAsia="MS Mincho" w:hAnsi="Arial" w:cs="Arial"/>
      <w:sz w:val="20"/>
      <w:szCs w:val="20"/>
    </w:rPr>
  </w:style>
  <w:style w:type="paragraph" w:customStyle="1" w:styleId="9TableHeading">
    <w:name w:val="9 Table Heading"/>
    <w:basedOn w:val="Text"/>
    <w:link w:val="9TableHeadingChar"/>
    <w:rsid w:val="0040144A"/>
    <w:pPr>
      <w:spacing w:after="0"/>
    </w:pPr>
    <w:rPr>
      <w:caps/>
    </w:rPr>
  </w:style>
  <w:style w:type="character" w:customStyle="1" w:styleId="9TableHeadingChar">
    <w:name w:val="9 Table Heading Char"/>
    <w:link w:val="9TableHeading"/>
    <w:rsid w:val="0040144A"/>
    <w:rPr>
      <w:rFonts w:ascii="Arial" w:eastAsia="MS Mincho" w:hAnsi="Arial" w:cs="Arial"/>
      <w:caps/>
      <w:sz w:val="20"/>
      <w:szCs w:val="20"/>
    </w:rPr>
  </w:style>
  <w:style w:type="paragraph" w:customStyle="1" w:styleId="Bodycopyitalic">
    <w:name w:val="Body copy italic"/>
    <w:basedOn w:val="Normal"/>
    <w:qFormat/>
    <w:rsid w:val="0040144A"/>
    <w:pPr>
      <w:spacing w:after="120" w:line="240" w:lineRule="auto"/>
      <w:ind w:right="284"/>
    </w:pPr>
    <w:rPr>
      <w:rFonts w:ascii="Arial" w:eastAsia="MS Mincho" w:hAnsi="Arial" w:cs="Times New Roman"/>
      <w:i/>
      <w:sz w:val="20"/>
      <w:szCs w:val="24"/>
    </w:rPr>
  </w:style>
  <w:style w:type="paragraph" w:styleId="BodyText">
    <w:name w:val="Body Text"/>
    <w:basedOn w:val="Normal"/>
    <w:link w:val="BodyTextChar"/>
    <w:uiPriority w:val="99"/>
    <w:semiHidden/>
    <w:unhideWhenUsed/>
    <w:rsid w:val="0040144A"/>
    <w:pPr>
      <w:spacing w:after="120" w:line="240" w:lineRule="auto"/>
    </w:pPr>
    <w:rPr>
      <w:rFonts w:ascii="Arial" w:eastAsia="MS Mincho" w:hAnsi="Arial" w:cs="Times New Roman"/>
      <w:sz w:val="20"/>
      <w:szCs w:val="24"/>
    </w:rPr>
  </w:style>
  <w:style w:type="character" w:customStyle="1" w:styleId="BodyTextChar">
    <w:name w:val="Body Text Char"/>
    <w:basedOn w:val="DefaultParagraphFont"/>
    <w:link w:val="BodyText"/>
    <w:uiPriority w:val="99"/>
    <w:semiHidden/>
    <w:rsid w:val="0040144A"/>
    <w:rPr>
      <w:rFonts w:ascii="Arial" w:eastAsia="MS Mincho" w:hAnsi="Arial" w:cs="Times New Roman"/>
      <w:sz w:val="20"/>
      <w:szCs w:val="24"/>
    </w:rPr>
  </w:style>
  <w:style w:type="table" w:styleId="TableGrid">
    <w:name w:val="Table Grid"/>
    <w:basedOn w:val="TableNormal"/>
    <w:uiPriority w:val="39"/>
    <w:rsid w:val="0040144A"/>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40144A"/>
    <w:pPr>
      <w:spacing w:after="0"/>
    </w:pPr>
  </w:style>
  <w:style w:type="character" w:customStyle="1" w:styleId="TableHeadingChar">
    <w:name w:val="TableHeading Char"/>
    <w:link w:val="TableHeading"/>
    <w:rsid w:val="0040144A"/>
    <w:rPr>
      <w:rFonts w:ascii="Arial" w:eastAsia="MS Mincho" w:hAnsi="Arial" w:cs="Times New Roman"/>
      <w:sz w:val="20"/>
      <w:szCs w:val="24"/>
    </w:rPr>
  </w:style>
  <w:style w:type="table" w:customStyle="1" w:styleId="TheKeytable">
    <w:name w:val="The Key table"/>
    <w:basedOn w:val="TableNormal"/>
    <w:uiPriority w:val="99"/>
    <w:rsid w:val="0040144A"/>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40144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40144A"/>
    <w:rPr>
      <w:szCs w:val="20"/>
    </w:rPr>
  </w:style>
  <w:style w:type="character" w:customStyle="1" w:styleId="apple-converted-space">
    <w:name w:val="apple-converted-space"/>
    <w:rsid w:val="0040144A"/>
  </w:style>
  <w:style w:type="paragraph" w:customStyle="1" w:styleId="Subheadwithpointer">
    <w:name w:val="Subhead with pointer"/>
    <w:basedOn w:val="Normal"/>
    <w:next w:val="6Abstract"/>
    <w:link w:val="SubheadwithpointerChar"/>
    <w:rsid w:val="0040144A"/>
    <w:pPr>
      <w:numPr>
        <w:numId w:val="4"/>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40144A"/>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40144A"/>
    <w:rPr>
      <w:rFonts w:ascii="Arial" w:eastAsia="MS Mincho" w:hAnsi="Arial" w:cs="Arial"/>
      <w:b/>
      <w:bCs/>
      <w:color w:val="12263F"/>
      <w:sz w:val="32"/>
      <w:szCs w:val="32"/>
    </w:rPr>
  </w:style>
  <w:style w:type="character" w:styleId="FollowedHyperlink">
    <w:name w:val="FollowedHyperlink"/>
    <w:uiPriority w:val="99"/>
    <w:semiHidden/>
    <w:unhideWhenUsed/>
    <w:rsid w:val="0040144A"/>
    <w:rPr>
      <w:color w:val="954F72"/>
      <w:u w:val="single"/>
    </w:rPr>
  </w:style>
  <w:style w:type="paragraph" w:customStyle="1" w:styleId="Title1">
    <w:name w:val="Title 1"/>
    <w:basedOn w:val="Heading1"/>
    <w:link w:val="Title1Char"/>
    <w:autoRedefine/>
    <w:rsid w:val="0040144A"/>
    <w:pPr>
      <w:keepNext/>
      <w:keepLines/>
      <w:spacing w:before="480"/>
    </w:pPr>
    <w:rPr>
      <w:rFonts w:eastAsia="MS Gothic" w:cs="Times New Roman"/>
      <w:b w:val="0"/>
      <w:bCs/>
      <w:sz w:val="52"/>
      <w:szCs w:val="52"/>
      <w:lang w:val="en-US"/>
    </w:rPr>
  </w:style>
  <w:style w:type="character" w:customStyle="1" w:styleId="Title1Char">
    <w:name w:val="Title 1 Char"/>
    <w:link w:val="Title1"/>
    <w:rsid w:val="0040144A"/>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rsid w:val="0040144A"/>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144A"/>
    <w:pPr>
      <w:tabs>
        <w:tab w:val="right" w:leader="dot" w:pos="9736"/>
      </w:tabs>
      <w:spacing w:after="100" w:line="240" w:lineRule="auto"/>
    </w:pPr>
    <w:rPr>
      <w:rFonts w:ascii="Arial" w:eastAsia="MS Mincho" w:hAnsi="Arial" w:cs="Times New Roman"/>
      <w:sz w:val="20"/>
      <w:szCs w:val="24"/>
    </w:rPr>
  </w:style>
  <w:style w:type="paragraph" w:customStyle="1" w:styleId="3Policytitle">
    <w:name w:val="3 Policy title"/>
    <w:basedOn w:val="Normal"/>
    <w:qFormat/>
    <w:rsid w:val="0040144A"/>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40144A"/>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40144A"/>
    <w:pPr>
      <w:keepLines/>
      <w:spacing w:after="60"/>
      <w:textboxTightWrap w:val="allLines"/>
    </w:pPr>
  </w:style>
  <w:style w:type="paragraph" w:customStyle="1" w:styleId="Bulletedcopylevel2">
    <w:name w:val="Bulleted copy level 2"/>
    <w:basedOn w:val="1bodycopy10pt"/>
    <w:qFormat/>
    <w:rsid w:val="0040144A"/>
    <w:pPr>
      <w:numPr>
        <w:numId w:val="5"/>
      </w:numPr>
      <w:tabs>
        <w:tab w:val="num" w:pos="360"/>
      </w:tabs>
      <w:ind w:left="0" w:firstLine="0"/>
    </w:pPr>
  </w:style>
  <w:style w:type="paragraph" w:customStyle="1" w:styleId="Tablecopybulleted">
    <w:name w:val="Table copy bulleted"/>
    <w:basedOn w:val="Tablebodycopy"/>
    <w:qFormat/>
    <w:rsid w:val="0040144A"/>
    <w:pPr>
      <w:numPr>
        <w:numId w:val="6"/>
      </w:numPr>
      <w:tabs>
        <w:tab w:val="num" w:pos="360"/>
      </w:tabs>
      <w:ind w:left="0" w:firstLine="0"/>
    </w:pPr>
  </w:style>
  <w:style w:type="paragraph" w:customStyle="1" w:styleId="Caption1">
    <w:name w:val="Caption 1"/>
    <w:basedOn w:val="Normal"/>
    <w:qFormat/>
    <w:rsid w:val="0040144A"/>
    <w:pPr>
      <w:spacing w:before="120" w:after="120" w:line="240" w:lineRule="auto"/>
    </w:pPr>
    <w:rPr>
      <w:rFonts w:ascii="Arial" w:eastAsia="MS Mincho" w:hAnsi="Arial" w:cs="Times New Roman"/>
      <w:i/>
      <w:color w:val="F15F22"/>
      <w:sz w:val="20"/>
      <w:szCs w:val="24"/>
    </w:rPr>
  </w:style>
  <w:style w:type="paragraph" w:customStyle="1" w:styleId="Subhead2">
    <w:name w:val="Subhead 2"/>
    <w:basedOn w:val="1bodycopy10pt"/>
    <w:next w:val="1bodycopy10pt"/>
    <w:link w:val="Subhead2Char"/>
    <w:qFormat/>
    <w:rsid w:val="0040144A"/>
    <w:pPr>
      <w:spacing w:before="240"/>
    </w:pPr>
    <w:rPr>
      <w:b/>
      <w:color w:val="12263F"/>
      <w:sz w:val="24"/>
    </w:rPr>
  </w:style>
  <w:style w:type="character" w:customStyle="1" w:styleId="Subhead2Char">
    <w:name w:val="Subhead 2 Char"/>
    <w:link w:val="Subhead2"/>
    <w:rsid w:val="0040144A"/>
    <w:rPr>
      <w:rFonts w:ascii="Arial" w:eastAsia="MS Mincho" w:hAnsi="Arial" w:cs="Times New Roman"/>
      <w:b/>
      <w:color w:val="12263F"/>
      <w:sz w:val="24"/>
      <w:szCs w:val="24"/>
    </w:rPr>
  </w:style>
  <w:style w:type="paragraph" w:styleId="TOC3">
    <w:name w:val="toc 3"/>
    <w:basedOn w:val="Normal"/>
    <w:next w:val="Normal"/>
    <w:autoRedefine/>
    <w:uiPriority w:val="39"/>
    <w:unhideWhenUsed/>
    <w:rsid w:val="0040144A"/>
    <w:pPr>
      <w:spacing w:after="100" w:line="240" w:lineRule="auto"/>
      <w:ind w:left="400"/>
    </w:pPr>
    <w:rPr>
      <w:rFonts w:ascii="Arial" w:eastAsia="MS Mincho" w:hAnsi="Arial" w:cs="Times New Roman"/>
      <w:sz w:val="20"/>
      <w:szCs w:val="24"/>
    </w:rPr>
  </w:style>
  <w:style w:type="character" w:styleId="CommentReference">
    <w:name w:val="annotation reference"/>
    <w:uiPriority w:val="99"/>
    <w:semiHidden/>
    <w:unhideWhenUsed/>
    <w:rsid w:val="0040144A"/>
    <w:rPr>
      <w:sz w:val="16"/>
      <w:szCs w:val="16"/>
    </w:rPr>
  </w:style>
  <w:style w:type="paragraph" w:styleId="CommentText">
    <w:name w:val="annotation text"/>
    <w:basedOn w:val="Normal"/>
    <w:link w:val="CommentTextChar"/>
    <w:uiPriority w:val="99"/>
    <w:unhideWhenUsed/>
    <w:rsid w:val="0040144A"/>
    <w:pPr>
      <w:spacing w:after="120" w:line="240" w:lineRule="auto"/>
    </w:pPr>
    <w:rPr>
      <w:rFonts w:ascii="Arial" w:eastAsia="MS Mincho" w:hAnsi="Arial" w:cs="Times New Roman"/>
      <w:sz w:val="20"/>
      <w:szCs w:val="20"/>
    </w:rPr>
  </w:style>
  <w:style w:type="character" w:customStyle="1" w:styleId="CommentTextChar">
    <w:name w:val="Comment Text Char"/>
    <w:basedOn w:val="DefaultParagraphFont"/>
    <w:link w:val="CommentText"/>
    <w:uiPriority w:val="99"/>
    <w:rsid w:val="0040144A"/>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40144A"/>
    <w:rPr>
      <w:b/>
      <w:bCs/>
    </w:rPr>
  </w:style>
  <w:style w:type="character" w:customStyle="1" w:styleId="CommentSubjectChar">
    <w:name w:val="Comment Subject Char"/>
    <w:basedOn w:val="CommentTextChar"/>
    <w:link w:val="CommentSubject"/>
    <w:uiPriority w:val="99"/>
    <w:semiHidden/>
    <w:rsid w:val="0040144A"/>
    <w:rPr>
      <w:rFonts w:ascii="Arial" w:eastAsia="MS Mincho" w:hAnsi="Arial" w:cs="Times New Roman"/>
      <w:b/>
      <w:bCs/>
      <w:sz w:val="20"/>
      <w:szCs w:val="20"/>
    </w:rPr>
  </w:style>
  <w:style w:type="paragraph" w:styleId="Revision">
    <w:name w:val="Revision"/>
    <w:hidden/>
    <w:uiPriority w:val="99"/>
    <w:semiHidden/>
    <w:rsid w:val="0040144A"/>
    <w:pPr>
      <w:spacing w:after="0" w:line="240" w:lineRule="auto"/>
    </w:pPr>
    <w:rPr>
      <w:rFonts w:ascii="Arial" w:eastAsia="MS Mincho" w:hAnsi="Arial" w:cs="Times New Roman"/>
      <w:sz w:val="20"/>
      <w:szCs w:val="24"/>
      <w:lang w:val="en-US"/>
    </w:rPr>
  </w:style>
  <w:style w:type="paragraph" w:styleId="NormalWeb">
    <w:name w:val="Normal (Web)"/>
    <w:basedOn w:val="Normal"/>
    <w:uiPriority w:val="99"/>
    <w:semiHidden/>
    <w:unhideWhenUsed/>
    <w:rsid w:val="004014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uiPriority w:val="99"/>
    <w:semiHidden/>
    <w:unhideWhenUsed/>
    <w:rsid w:val="00401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32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70.pn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60.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0.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https://assets.publishing.service.gov.uk/media/68c024cb8c6d992f23edd79c/Early_years_foundation_stage_statutory_framework_-_for_group_and_school-based_providers.pdf.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3928</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Webber</dc:creator>
  <cp:keywords/>
  <dc:description/>
  <cp:lastModifiedBy>Stacey Clarke</cp:lastModifiedBy>
  <cp:revision>4</cp:revision>
  <cp:lastPrinted>2024-10-09T12:46:00Z</cp:lastPrinted>
  <dcterms:created xsi:type="dcterms:W3CDTF">2025-10-10T09:46:00Z</dcterms:created>
  <dcterms:modified xsi:type="dcterms:W3CDTF">2025-10-14T08:56:00Z</dcterms:modified>
</cp:coreProperties>
</file>